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C6F67" w:rsidR="007C6F67" w:rsidP="2A26FB79" w:rsidRDefault="004A0EA9" w14:paraId="1BC987BA" wp14:textId="5BCEDDD1">
      <w:pPr>
        <w:pStyle w:val="Heading1"/>
        <w:rPr>
          <w:sz w:val="21"/>
          <w:szCs w:val="21"/>
        </w:rPr>
      </w:pPr>
      <w:r w:rsidRPr="2A26FB79" w:rsidR="2A26FB79">
        <w:rPr>
          <w:sz w:val="21"/>
          <w:szCs w:val="21"/>
        </w:rPr>
        <w:t xml:space="preserve">Dear </w:t>
      </w:r>
      <w:r w:rsidRPr="2A26FB79" w:rsidR="2A26FB79">
        <w:rPr>
          <w:sz w:val="21"/>
          <w:szCs w:val="21"/>
        </w:rPr>
        <w:t xml:space="preserve">incoming </w:t>
      </w:r>
      <w:r w:rsidRPr="2A26FB79" w:rsidR="2A26FB79">
        <w:rPr>
          <w:sz w:val="21"/>
          <w:szCs w:val="21"/>
        </w:rPr>
        <w:t>English 12 IB students</w:t>
      </w:r>
      <w:r w:rsidRPr="2A26FB79" w:rsidR="2A26FB79">
        <w:rPr>
          <w:sz w:val="21"/>
          <w:szCs w:val="21"/>
        </w:rPr>
        <w:t xml:space="preserve"> for the 2019-2020 school year</w:t>
      </w:r>
      <w:r w:rsidRPr="2A26FB79" w:rsidR="2A26FB79">
        <w:rPr>
          <w:sz w:val="21"/>
          <w:szCs w:val="21"/>
        </w:rPr>
        <w:t>:</w:t>
      </w:r>
    </w:p>
    <w:p xmlns:wp14="http://schemas.microsoft.com/office/word/2010/wordml" w:rsidR="002C325B" w:rsidP="2A26FB79" w:rsidRDefault="002C325B" w14:paraId="0A3B99FB" wp14:textId="77777777" wp14:noSpellErr="1">
      <w:pPr>
        <w:pStyle w:val="Heading1"/>
        <w:rPr>
          <w:sz w:val="21"/>
          <w:szCs w:val="21"/>
        </w:rPr>
      </w:pPr>
      <w:r w:rsidRPr="2A26FB79" w:rsidR="2A26FB79">
        <w:rPr>
          <w:sz w:val="21"/>
          <w:szCs w:val="21"/>
        </w:rPr>
        <w:t xml:space="preserve">The required reading for </w:t>
      </w:r>
      <w:r w:rsidRPr="2A26FB79" w:rsidR="2A26FB79">
        <w:rPr>
          <w:sz w:val="21"/>
          <w:szCs w:val="21"/>
        </w:rPr>
        <w:t xml:space="preserve">IB </w:t>
      </w:r>
      <w:r w:rsidRPr="2A26FB79" w:rsidR="2A26FB79">
        <w:rPr>
          <w:sz w:val="21"/>
          <w:szCs w:val="21"/>
        </w:rPr>
        <w:t>12</w:t>
      </w:r>
      <w:r w:rsidRPr="2A26FB79" w:rsidR="2A26FB79">
        <w:rPr>
          <w:sz w:val="21"/>
          <w:szCs w:val="21"/>
          <w:vertAlign w:val="superscript"/>
        </w:rPr>
        <w:t>th</w:t>
      </w:r>
      <w:r w:rsidRPr="2A26FB79" w:rsidR="2A26FB79">
        <w:rPr>
          <w:sz w:val="21"/>
          <w:szCs w:val="21"/>
        </w:rPr>
        <w:t xml:space="preserve"> grade demands a good background in cultural literacy.  A way to acquire this background is to concentrate on common allusions that arise in literature (as well as in everyday media).</w:t>
      </w:r>
    </w:p>
    <w:p xmlns:wp14="http://schemas.microsoft.com/office/word/2010/wordml" w:rsidR="00E4726E" w:rsidP="2A26FB79" w:rsidRDefault="00E4726E" w14:paraId="09C3E1A7" wp14:textId="3E564C7B">
      <w:pPr>
        <w:rPr>
          <w:sz w:val="21"/>
          <w:szCs w:val="21"/>
        </w:rPr>
      </w:pPr>
      <w:r w:rsidRPr="2A26FB79" w:rsidR="2A26FB79">
        <w:rPr>
          <w:sz w:val="21"/>
          <w:szCs w:val="21"/>
        </w:rPr>
        <w:t>Allusion- (noun) - an implied or indirect reference to another literary work or event in history or in literature. [Webster's Collegiate]</w:t>
      </w:r>
      <w:r w:rsidRPr="2A26FB79" w:rsidR="2A26FB79">
        <w:rPr>
          <w:sz w:val="21"/>
          <w:szCs w:val="21"/>
        </w:rPr>
        <w:t xml:space="preserve"> </w:t>
      </w:r>
      <w:r w:rsidRPr="2A26FB79" w:rsidR="2A26FB79">
        <w:rPr>
          <w:sz w:val="21"/>
          <w:szCs w:val="21"/>
        </w:rPr>
        <w:t xml:space="preserve">Two basic sources from which writers, especially poets, draw allusions and metaphors, are the Bible and the ancient classical writings (mainly Greek and Roman, but Indian and South American Latin, as well). Knowledge of the characters and stories contained in the Bible and in the body of myths and legends will add appreciably to the enjoyment of good literature of all kinds. From the very beginning of the literary canon, writers have borrowed characters, plots, and themes from these sources.  </w:t>
      </w:r>
    </w:p>
    <w:p xmlns:wp14="http://schemas.microsoft.com/office/word/2010/wordml" w:rsidR="007C6F67" w:rsidP="2A26FB79" w:rsidRDefault="007C6F67" w14:paraId="672A6659" wp14:textId="77777777" wp14:noSpellErr="1">
      <w:pPr>
        <w:rPr>
          <w:sz w:val="21"/>
          <w:szCs w:val="21"/>
        </w:rPr>
      </w:pPr>
    </w:p>
    <w:p xmlns:wp14="http://schemas.microsoft.com/office/word/2010/wordml" w:rsidRPr="004B2181" w:rsidR="007C6F67" w:rsidP="2A26FB79" w:rsidRDefault="007C6F67" w14:paraId="4921F2A2" wp14:textId="513ACF3C">
      <w:pPr>
        <w:rPr>
          <w:b w:val="1"/>
          <w:bCs w:val="1"/>
          <w:sz w:val="21"/>
          <w:szCs w:val="21"/>
        </w:rPr>
      </w:pPr>
      <w:r w:rsidRPr="2A26FB79" w:rsidR="2A26FB79">
        <w:rPr>
          <w:b w:val="1"/>
          <w:bCs w:val="1"/>
          <w:sz w:val="21"/>
          <w:szCs w:val="21"/>
        </w:rPr>
        <w:t>Allusion workshop:</w:t>
      </w:r>
      <w:r w:rsidRPr="2A26FB79" w:rsidR="2A26FB79">
        <w:rPr>
          <w:sz w:val="21"/>
          <w:szCs w:val="21"/>
        </w:rPr>
        <w:t xml:space="preserve">  We are asking you to research some common allusions.  </w:t>
      </w:r>
      <w:r w:rsidRPr="2A26FB79" w:rsidR="2A26FB79">
        <w:rPr>
          <w:b w:val="1"/>
          <w:bCs w:val="1"/>
          <w:sz w:val="21"/>
          <w:szCs w:val="21"/>
        </w:rPr>
        <w:t>THESE NOTECARDS WILL BE DUE THE THIRD DAY OF CLASS (</w:t>
      </w:r>
      <w:r w:rsidRPr="2A26FB79" w:rsidR="2A26FB79">
        <w:rPr>
          <w:b w:val="1"/>
          <w:bCs w:val="1"/>
          <w:sz w:val="21"/>
          <w:szCs w:val="21"/>
        </w:rPr>
        <w:t>August 27</w:t>
      </w:r>
      <w:r w:rsidRPr="2A26FB79" w:rsidR="2A26FB79">
        <w:rPr>
          <w:b w:val="1"/>
          <w:bCs w:val="1"/>
          <w:sz w:val="21"/>
          <w:szCs w:val="21"/>
          <w:vertAlign w:val="superscript"/>
        </w:rPr>
        <w:t>th</w:t>
      </w:r>
      <w:r w:rsidRPr="2A26FB79" w:rsidR="2A26FB79">
        <w:rPr>
          <w:b w:val="1"/>
          <w:bCs w:val="1"/>
          <w:sz w:val="21"/>
          <w:szCs w:val="21"/>
        </w:rPr>
        <w:t xml:space="preserve"> for A-Day, and August 28</w:t>
      </w:r>
      <w:r w:rsidRPr="2A26FB79" w:rsidR="2A26FB79">
        <w:rPr>
          <w:b w:val="1"/>
          <w:bCs w:val="1"/>
          <w:sz w:val="21"/>
          <w:szCs w:val="21"/>
          <w:vertAlign w:val="superscript"/>
        </w:rPr>
        <w:t>th</w:t>
      </w:r>
      <w:r w:rsidRPr="2A26FB79" w:rsidR="2A26FB79">
        <w:rPr>
          <w:b w:val="1"/>
          <w:bCs w:val="1"/>
          <w:sz w:val="21"/>
          <w:szCs w:val="21"/>
        </w:rPr>
        <w:t xml:space="preserve"> for B-Day.</w:t>
      </w:r>
      <w:r w:rsidRPr="2A26FB79" w:rsidR="2A26FB79">
        <w:rPr>
          <w:b w:val="1"/>
          <w:bCs w:val="1"/>
          <w:sz w:val="21"/>
          <w:szCs w:val="21"/>
        </w:rPr>
        <w:t>)</w:t>
      </w:r>
    </w:p>
    <w:p xmlns:wp14="http://schemas.microsoft.com/office/word/2010/wordml" w:rsidRPr="00087B6D" w:rsidR="007C6F67" w:rsidP="2A26FB79" w:rsidRDefault="003676C4" w14:paraId="2BB0AFF7" wp14:textId="72342E17">
      <w:pPr>
        <w:pStyle w:val="Heading1"/>
        <w:rPr>
          <w:sz w:val="21"/>
          <w:szCs w:val="21"/>
        </w:rPr>
      </w:pPr>
      <w:r w:rsidRPr="2A26FB79" w:rsidR="2A26FB79">
        <w:rPr>
          <w:sz w:val="21"/>
          <w:szCs w:val="21"/>
        </w:rPr>
        <w:t xml:space="preserve">Note Requirements: </w:t>
      </w:r>
      <w:r w:rsidRPr="2A26FB79" w:rsidR="2A26FB79">
        <w:rPr>
          <w:sz w:val="21"/>
          <w:szCs w:val="21"/>
          <w:u w:val="single"/>
        </w:rPr>
        <w:t>Handwritten,</w:t>
      </w:r>
      <w:r w:rsidRPr="2A26FB79" w:rsidR="2A26FB79">
        <w:rPr>
          <w:sz w:val="21"/>
          <w:szCs w:val="21"/>
        </w:rPr>
        <w:t xml:space="preserve"> on index cards.</w:t>
      </w:r>
    </w:p>
    <w:p xmlns:wp14="http://schemas.microsoft.com/office/word/2010/wordml" w:rsidRPr="007C6F67" w:rsidR="00E4726E" w:rsidP="2A26FB79" w:rsidRDefault="001F2079" w14:paraId="7F9D4AF8" wp14:textId="77777777" wp14:noSpellErr="1">
      <w:pPr>
        <w:pStyle w:val="Heading2"/>
        <w:rPr>
          <w:sz w:val="21"/>
          <w:szCs w:val="21"/>
        </w:rPr>
      </w:pPr>
      <w:r w:rsidRPr="2A26FB79" w:rsidR="2A26FB79">
        <w:rPr>
          <w:sz w:val="21"/>
          <w:szCs w:val="21"/>
        </w:rPr>
        <w:t xml:space="preserve">Part one:  STORIES:  </w:t>
      </w:r>
      <w:r w:rsidRPr="2A26FB79" w:rsidR="2A26FB79">
        <w:rPr>
          <w:sz w:val="21"/>
          <w:szCs w:val="21"/>
        </w:rPr>
        <w:t>Take note</w:t>
      </w:r>
      <w:r w:rsidRPr="2A26FB79" w:rsidR="2A26FB79">
        <w:rPr>
          <w:sz w:val="21"/>
          <w:szCs w:val="21"/>
        </w:rPr>
        <w:t xml:space="preserve">s as you research these stories.  </w:t>
      </w:r>
      <w:r w:rsidRPr="2A26FB79" w:rsidR="2A26FB79">
        <w:rPr>
          <w:sz w:val="21"/>
          <w:szCs w:val="21"/>
        </w:rPr>
        <w:t>Include the following:</w:t>
      </w:r>
    </w:p>
    <w:p xmlns:wp14="http://schemas.microsoft.com/office/word/2010/wordml" w:rsidRPr="007C6F67" w:rsidR="00E4726E" w:rsidP="2A26FB79" w:rsidRDefault="00E4726E" w14:paraId="28465202" wp14:textId="77777777" wp14:noSpellErr="1">
      <w:pPr>
        <w:numPr>
          <w:ilvl w:val="0"/>
          <w:numId w:val="1"/>
        </w:numPr>
        <w:spacing w:before="100" w:beforeAutospacing="on" w:after="100" w:afterAutospacing="on"/>
        <w:rPr>
          <w:sz w:val="21"/>
          <w:szCs w:val="21"/>
        </w:rPr>
      </w:pPr>
      <w:r w:rsidRPr="2A26FB79" w:rsidR="2A26FB79">
        <w:rPr>
          <w:sz w:val="21"/>
          <w:szCs w:val="21"/>
        </w:rPr>
        <w:t>Name of Story</w:t>
      </w:r>
      <w:r w:rsidRPr="2A26FB79" w:rsidR="2A26FB79">
        <w:rPr>
          <w:sz w:val="21"/>
          <w:szCs w:val="21"/>
        </w:rPr>
        <w:t xml:space="preserve"> (Choose 10 from list on page 2 of this file)</w:t>
      </w:r>
    </w:p>
    <w:p xmlns:wp14="http://schemas.microsoft.com/office/word/2010/wordml" w:rsidRPr="007C6F67" w:rsidR="00E4726E" w:rsidP="2A26FB79" w:rsidRDefault="00E4726E" w14:paraId="18B6A170" wp14:textId="6514DF92">
      <w:pPr>
        <w:numPr>
          <w:ilvl w:val="0"/>
          <w:numId w:val="1"/>
        </w:numPr>
        <w:spacing w:before="100" w:beforeAutospacing="on" w:after="100" w:afterAutospacing="on"/>
        <w:rPr>
          <w:sz w:val="21"/>
          <w:szCs w:val="21"/>
        </w:rPr>
      </w:pPr>
      <w:r w:rsidRPr="2A26FB79" w:rsidR="2A26FB79">
        <w:rPr>
          <w:sz w:val="21"/>
          <w:szCs w:val="21"/>
        </w:rPr>
        <w:t xml:space="preserve">Source or origin of the story </w:t>
      </w:r>
      <w:r w:rsidRPr="2A26FB79" w:rsidR="2A26FB79">
        <w:rPr>
          <w:sz w:val="21"/>
          <w:szCs w:val="21"/>
        </w:rPr>
        <w:t>(Biblical, Greek</w:t>
      </w:r>
      <w:r w:rsidRPr="2A26FB79" w:rsidR="2A26FB79">
        <w:rPr>
          <w:sz w:val="21"/>
          <w:szCs w:val="21"/>
        </w:rPr>
        <w:t xml:space="preserve"> mythology, Mexican folklore, etc.</w:t>
      </w:r>
      <w:r w:rsidRPr="2A26FB79" w:rsidR="2A26FB79">
        <w:rPr>
          <w:sz w:val="21"/>
          <w:szCs w:val="21"/>
        </w:rPr>
        <w:t>)</w:t>
      </w:r>
    </w:p>
    <w:p xmlns:wp14="http://schemas.microsoft.com/office/word/2010/wordml" w:rsidRPr="007C6F67" w:rsidR="00E4726E" w:rsidP="2A26FB79" w:rsidRDefault="00E4726E" w14:paraId="427EE36B" wp14:textId="77777777" wp14:noSpellErr="1">
      <w:pPr>
        <w:numPr>
          <w:ilvl w:val="0"/>
          <w:numId w:val="1"/>
        </w:numPr>
        <w:spacing w:before="100" w:beforeAutospacing="on" w:after="100" w:afterAutospacing="on"/>
        <w:rPr>
          <w:sz w:val="21"/>
          <w:szCs w:val="21"/>
        </w:rPr>
      </w:pPr>
      <w:r w:rsidRPr="2A26FB79" w:rsidR="2A26FB79">
        <w:rPr>
          <w:sz w:val="21"/>
          <w:szCs w:val="21"/>
        </w:rPr>
        <w:t>50 word summary of the story</w:t>
      </w:r>
      <w:r w:rsidRPr="2A26FB79" w:rsidR="2A26FB79">
        <w:rPr>
          <w:sz w:val="21"/>
          <w:szCs w:val="21"/>
        </w:rPr>
        <w:t xml:space="preserve"> </w:t>
      </w:r>
    </w:p>
    <w:p xmlns:wp14="http://schemas.microsoft.com/office/word/2010/wordml" w:rsidRPr="007C6F67" w:rsidR="00E4726E" w:rsidP="2A26FB79" w:rsidRDefault="00E4726E" w14:paraId="0230C589" wp14:textId="77777777" wp14:noSpellErr="1">
      <w:pPr>
        <w:numPr>
          <w:ilvl w:val="0"/>
          <w:numId w:val="1"/>
        </w:numPr>
        <w:spacing w:before="100" w:beforeAutospacing="on" w:after="100" w:afterAutospacing="on"/>
        <w:rPr>
          <w:sz w:val="21"/>
          <w:szCs w:val="21"/>
        </w:rPr>
      </w:pPr>
      <w:r w:rsidRPr="2A26FB79" w:rsidR="2A26FB79">
        <w:rPr>
          <w:sz w:val="21"/>
          <w:szCs w:val="21"/>
        </w:rPr>
        <w:t>50</w:t>
      </w:r>
      <w:r w:rsidRPr="2A26FB79" w:rsidR="2A26FB79">
        <w:rPr>
          <w:sz w:val="21"/>
          <w:szCs w:val="21"/>
        </w:rPr>
        <w:t>-100</w:t>
      </w:r>
      <w:r w:rsidRPr="2A26FB79" w:rsidR="2A26FB79">
        <w:rPr>
          <w:sz w:val="21"/>
          <w:szCs w:val="21"/>
        </w:rPr>
        <w:t xml:space="preserve"> word </w:t>
      </w:r>
      <w:r w:rsidRPr="2A26FB79" w:rsidR="2A26FB79">
        <w:rPr>
          <w:sz w:val="21"/>
          <w:szCs w:val="21"/>
        </w:rPr>
        <w:t xml:space="preserve">concise </w:t>
      </w:r>
      <w:r w:rsidRPr="2A26FB79" w:rsidR="2A26FB79">
        <w:rPr>
          <w:b w:val="1"/>
          <w:bCs w:val="1"/>
          <w:sz w:val="21"/>
          <w:szCs w:val="21"/>
        </w:rPr>
        <w:t>commentary</w:t>
      </w:r>
      <w:r w:rsidRPr="2A26FB79" w:rsidR="2A26FB79">
        <w:rPr>
          <w:sz w:val="21"/>
          <w:szCs w:val="21"/>
        </w:rPr>
        <w:t xml:space="preserve"> on </w:t>
      </w:r>
      <w:r w:rsidRPr="2A26FB79" w:rsidR="2A26FB79">
        <w:rPr>
          <w:sz w:val="21"/>
          <w:szCs w:val="21"/>
        </w:rPr>
        <w:t xml:space="preserve">themes </w:t>
      </w:r>
      <w:r w:rsidRPr="2A26FB79" w:rsidR="2A26FB79">
        <w:rPr>
          <w:sz w:val="21"/>
          <w:szCs w:val="21"/>
        </w:rPr>
        <w:t xml:space="preserve">and </w:t>
      </w:r>
      <w:r w:rsidRPr="2A26FB79" w:rsidR="2A26FB79">
        <w:rPr>
          <w:sz w:val="21"/>
          <w:szCs w:val="21"/>
        </w:rPr>
        <w:t>sources of conflict and their significance (man vs. man, vs. god, vs. nature, vs. himself, etc.)</w:t>
      </w:r>
      <w:r w:rsidRPr="2A26FB79" w:rsidR="2A26FB79">
        <w:rPr>
          <w:sz w:val="21"/>
          <w:szCs w:val="21"/>
        </w:rPr>
        <w:t xml:space="preserve">  Focus.  You cannot write everything but focus on something.</w:t>
      </w:r>
    </w:p>
    <w:p w:rsidR="2A26FB79" w:rsidP="2A26FB79" w:rsidRDefault="2A26FB79" w14:paraId="7B51E8F8" w14:textId="5B14E42D">
      <w:pPr>
        <w:pStyle w:val="Normal"/>
        <w:numPr>
          <w:ilvl w:val="0"/>
          <w:numId w:val="1"/>
        </w:numPr>
        <w:spacing w:beforeAutospacing="on" w:afterAutospacing="on"/>
        <w:rPr>
          <w:sz w:val="21"/>
          <w:szCs w:val="21"/>
        </w:rPr>
      </w:pPr>
      <w:r w:rsidRPr="2A26FB79" w:rsidR="2A26FB79">
        <w:rPr>
          <w:sz w:val="21"/>
          <w:szCs w:val="21"/>
        </w:rPr>
        <w:t>Source you used to read and research the story (Website and URL, for example)</w:t>
      </w:r>
    </w:p>
    <w:p xmlns:wp14="http://schemas.microsoft.com/office/word/2010/wordml" w:rsidRPr="007C6F67" w:rsidR="00E4726E" w:rsidP="2A26FB79" w:rsidRDefault="00005883" w14:paraId="392EB27D" wp14:textId="77777777" wp14:noSpellErr="1">
      <w:pPr>
        <w:rPr>
          <w:sz w:val="21"/>
          <w:szCs w:val="21"/>
        </w:rPr>
      </w:pPr>
      <w:r w:rsidRPr="2A26FB79" w:rsidR="2A26FB79">
        <w:rPr>
          <w:sz w:val="21"/>
          <w:szCs w:val="21"/>
        </w:rPr>
        <w:t xml:space="preserve">Be an </w:t>
      </w:r>
      <w:r w:rsidRPr="2A26FB79" w:rsidR="2A26FB79">
        <w:rPr>
          <w:b w:val="1"/>
          <w:bCs w:val="1"/>
          <w:sz w:val="21"/>
          <w:szCs w:val="21"/>
          <w:u w:val="single"/>
        </w:rPr>
        <w:t>articulate critic</w:t>
      </w:r>
      <w:r w:rsidRPr="2A26FB79" w:rsidR="2A26FB79">
        <w:rPr>
          <w:b w:val="1"/>
          <w:bCs w:val="1"/>
          <w:sz w:val="21"/>
          <w:szCs w:val="21"/>
        </w:rPr>
        <w:t>.</w:t>
      </w:r>
      <w:r w:rsidRPr="2A26FB79" w:rsidR="2A26FB79">
        <w:rPr>
          <w:sz w:val="21"/>
          <w:szCs w:val="21"/>
        </w:rPr>
        <w:t xml:space="preserve"> </w:t>
      </w:r>
      <w:r w:rsidRPr="2A26FB79" w:rsidR="2A26FB79">
        <w:rPr>
          <w:sz w:val="21"/>
          <w:szCs w:val="21"/>
        </w:rPr>
        <w:t xml:space="preserve">Identify and explain literary elements you notice being used and what they contribute to the piece. Draw apt connections to other pieces of literature or other genres where warranted. </w:t>
      </w:r>
    </w:p>
    <w:p xmlns:wp14="http://schemas.microsoft.com/office/word/2010/wordml" w:rsidRPr="007C6F67" w:rsidR="001F2079" w:rsidP="2A26FB79" w:rsidRDefault="001F2079" w14:paraId="0A37501D" wp14:textId="77777777" wp14:noSpellErr="1">
      <w:pPr>
        <w:rPr>
          <w:sz w:val="21"/>
          <w:szCs w:val="21"/>
        </w:rPr>
      </w:pPr>
    </w:p>
    <w:p xmlns:wp14="http://schemas.microsoft.com/office/word/2010/wordml" w:rsidRPr="007C6F67" w:rsidR="001F2079" w:rsidP="2A26FB79" w:rsidRDefault="001F2079" w14:paraId="2BCB25C6" wp14:textId="77777777" wp14:noSpellErr="1">
      <w:pPr>
        <w:rPr>
          <w:sz w:val="21"/>
          <w:szCs w:val="21"/>
        </w:rPr>
      </w:pPr>
      <w:r w:rsidRPr="2A26FB79" w:rsidR="2A26FB79">
        <w:rPr>
          <w:b w:val="1"/>
          <w:bCs w:val="1"/>
          <w:sz w:val="21"/>
          <w:szCs w:val="21"/>
        </w:rPr>
        <w:t xml:space="preserve">Part two:  </w:t>
      </w:r>
      <w:r w:rsidRPr="2A26FB79" w:rsidR="2A26FB79">
        <w:rPr>
          <w:b w:val="1"/>
          <w:bCs w:val="1"/>
          <w:sz w:val="21"/>
          <w:szCs w:val="21"/>
        </w:rPr>
        <w:t>OTHER ALLUSIONS</w:t>
      </w:r>
      <w:r w:rsidRPr="2A26FB79" w:rsidR="2A26FB79">
        <w:rPr>
          <w:b w:val="1"/>
          <w:bCs w:val="1"/>
          <w:sz w:val="21"/>
          <w:szCs w:val="21"/>
        </w:rPr>
        <w:t>.  For these, your cards will contain:</w:t>
      </w:r>
    </w:p>
    <w:p xmlns:wp14="http://schemas.microsoft.com/office/word/2010/wordml" w:rsidRPr="007C6F67" w:rsidR="001F2079" w:rsidP="2A26FB79" w:rsidRDefault="001F2079" w14:paraId="363B8D05" wp14:textId="77777777" wp14:noSpellErr="1">
      <w:pPr>
        <w:numPr>
          <w:ilvl w:val="0"/>
          <w:numId w:val="3"/>
        </w:numPr>
        <w:rPr>
          <w:sz w:val="21"/>
          <w:szCs w:val="21"/>
        </w:rPr>
      </w:pPr>
      <w:r w:rsidRPr="2A26FB79" w:rsidR="2A26FB79">
        <w:rPr>
          <w:sz w:val="21"/>
          <w:szCs w:val="21"/>
        </w:rPr>
        <w:t>Line, word or phrase</w:t>
      </w:r>
      <w:r w:rsidRPr="2A26FB79" w:rsidR="2A26FB79">
        <w:rPr>
          <w:sz w:val="21"/>
          <w:szCs w:val="21"/>
        </w:rPr>
        <w:t xml:space="preserve"> (Choose 20 from list on page 2 of this file)</w:t>
      </w:r>
    </w:p>
    <w:p xmlns:wp14="http://schemas.microsoft.com/office/word/2010/wordml" w:rsidRPr="007C6F67" w:rsidR="001F2079" w:rsidP="2A26FB79" w:rsidRDefault="001F2079" w14:paraId="67D63D4F" wp14:textId="57127023">
      <w:pPr>
        <w:numPr>
          <w:ilvl w:val="0"/>
          <w:numId w:val="3"/>
        </w:numPr>
        <w:rPr>
          <w:sz w:val="21"/>
          <w:szCs w:val="21"/>
        </w:rPr>
      </w:pPr>
      <w:r w:rsidRPr="2A26FB79" w:rsidR="2A26FB79">
        <w:rPr>
          <w:sz w:val="21"/>
          <w:szCs w:val="21"/>
        </w:rPr>
        <w:t>Source</w:t>
      </w:r>
      <w:r w:rsidRPr="2A26FB79" w:rsidR="2A26FB79">
        <w:rPr>
          <w:sz w:val="21"/>
          <w:szCs w:val="21"/>
        </w:rPr>
        <w:t xml:space="preserve"> of the original allusion (Title of poem, Biblical, Greek mythology, Hindu, etc.)</w:t>
      </w:r>
    </w:p>
    <w:p xmlns:wp14="http://schemas.microsoft.com/office/word/2010/wordml" w:rsidRPr="007C6F67" w:rsidR="001F2079" w:rsidP="2A26FB79" w:rsidRDefault="001F2079" w14:paraId="0144EC8F" wp14:textId="77777777" wp14:noSpellErr="1">
      <w:pPr>
        <w:numPr>
          <w:ilvl w:val="0"/>
          <w:numId w:val="3"/>
        </w:numPr>
        <w:rPr>
          <w:sz w:val="21"/>
          <w:szCs w:val="21"/>
        </w:rPr>
      </w:pPr>
      <w:r w:rsidRPr="2A26FB79" w:rsidR="2A26FB79">
        <w:rPr>
          <w:sz w:val="21"/>
          <w:szCs w:val="21"/>
        </w:rPr>
        <w:t>Approximately 50</w:t>
      </w:r>
      <w:r w:rsidRPr="2A26FB79" w:rsidR="2A26FB79">
        <w:rPr>
          <w:sz w:val="21"/>
          <w:szCs w:val="21"/>
        </w:rPr>
        <w:t>-100</w:t>
      </w:r>
      <w:r w:rsidRPr="2A26FB79" w:rsidR="2A26FB79">
        <w:rPr>
          <w:sz w:val="21"/>
          <w:szCs w:val="21"/>
        </w:rPr>
        <w:t xml:space="preserve"> words explaining the meaning.</w:t>
      </w:r>
    </w:p>
    <w:p w:rsidR="2A26FB79" w:rsidP="2A26FB79" w:rsidRDefault="2A26FB79" w14:paraId="5D0AFC7F" w14:textId="621F319C">
      <w:pPr>
        <w:pStyle w:val="Normal"/>
        <w:numPr>
          <w:ilvl w:val="0"/>
          <w:numId w:val="3"/>
        </w:numPr>
        <w:rPr>
          <w:sz w:val="21"/>
          <w:szCs w:val="21"/>
        </w:rPr>
      </w:pPr>
      <w:r w:rsidRPr="2A26FB79" w:rsidR="2A26FB79">
        <w:rPr>
          <w:sz w:val="21"/>
          <w:szCs w:val="21"/>
        </w:rPr>
        <w:t>Source you used to research the allusion (Website and URL, for example)</w:t>
      </w:r>
    </w:p>
    <w:p w:rsidR="2A26FB79" w:rsidP="2A26FB79" w:rsidRDefault="2A26FB79" w14:paraId="3BA7168E" w14:textId="15F6B19C">
      <w:pPr>
        <w:pStyle w:val="Heading2"/>
        <w:rPr>
          <w:sz w:val="21"/>
          <w:szCs w:val="21"/>
        </w:rPr>
      </w:pPr>
    </w:p>
    <w:p xmlns:wp14="http://schemas.microsoft.com/office/word/2010/wordml" w:rsidRPr="007C6F67" w:rsidR="00E4726E" w:rsidP="2A26FB79" w:rsidRDefault="00E4726E" w14:paraId="43152CB4" wp14:textId="77777777" wp14:noSpellErr="1">
      <w:pPr>
        <w:pStyle w:val="Heading2"/>
        <w:rPr>
          <w:sz w:val="21"/>
          <w:szCs w:val="21"/>
        </w:rPr>
      </w:pPr>
      <w:r w:rsidRPr="2A26FB79" w:rsidR="2A26FB79">
        <w:rPr>
          <w:sz w:val="21"/>
          <w:szCs w:val="21"/>
        </w:rPr>
        <w:t>Grading Rubric for Allusion Cards</w:t>
      </w:r>
    </w:p>
    <w:p xmlns:wp14="http://schemas.microsoft.com/office/word/2010/wordml" w:rsidRPr="007C6F67" w:rsidR="00E4726E" w:rsidP="2A26FB79" w:rsidRDefault="00E4726E" w14:paraId="47C3BF9E" wp14:textId="77777777" wp14:noSpellErr="1">
      <w:pPr>
        <w:pStyle w:val="NormalWeb"/>
        <w:rPr>
          <w:sz w:val="21"/>
          <w:szCs w:val="21"/>
        </w:rPr>
      </w:pPr>
      <w:r w:rsidRPr="2A26FB79" w:rsidR="2A26FB79">
        <w:rPr>
          <w:sz w:val="21"/>
          <w:szCs w:val="21"/>
        </w:rPr>
        <w:t xml:space="preserve">A= </w:t>
      </w:r>
      <w:r w:rsidRPr="2A26FB79" w:rsidR="2A26FB79">
        <w:rPr>
          <w:sz w:val="21"/>
          <w:szCs w:val="21"/>
        </w:rPr>
        <w:t>Excellent in every way, f</w:t>
      </w:r>
      <w:r w:rsidRPr="2A26FB79" w:rsidR="2A26FB79">
        <w:rPr>
          <w:sz w:val="21"/>
          <w:szCs w:val="21"/>
        </w:rPr>
        <w:t xml:space="preserve">illed with thoughtful commentary using extensive evidence. Satisfies </w:t>
      </w:r>
      <w:r w:rsidRPr="2A26FB79" w:rsidR="2A26FB79">
        <w:rPr>
          <w:sz w:val="21"/>
          <w:szCs w:val="21"/>
        </w:rPr>
        <w:t xml:space="preserve">all the requirements and more. </w:t>
      </w:r>
      <w:r>
        <w:br/>
      </w:r>
      <w:r w:rsidRPr="2A26FB79" w:rsidR="2A26FB79">
        <w:rPr>
          <w:sz w:val="21"/>
          <w:szCs w:val="21"/>
        </w:rPr>
        <w:t>B= A good card. Satisfies all requirements. Effective</w:t>
      </w:r>
      <w:r w:rsidRPr="2A26FB79" w:rsidR="2A26FB79">
        <w:rPr>
          <w:sz w:val="21"/>
          <w:szCs w:val="21"/>
        </w:rPr>
        <w:t xml:space="preserve"> and thoughtful commentary on content or meaning</w:t>
      </w:r>
      <w:r w:rsidRPr="2A26FB79" w:rsidR="2A26FB79">
        <w:rPr>
          <w:sz w:val="21"/>
          <w:szCs w:val="21"/>
        </w:rPr>
        <w:t>.</w:t>
      </w:r>
      <w:r>
        <w:br/>
      </w:r>
      <w:r w:rsidRPr="2A26FB79" w:rsidR="2A26FB79">
        <w:rPr>
          <w:sz w:val="21"/>
          <w:szCs w:val="21"/>
        </w:rPr>
        <w:t xml:space="preserve">C= An adequate </w:t>
      </w:r>
      <w:r w:rsidRPr="2A26FB79" w:rsidR="2A26FB79">
        <w:rPr>
          <w:sz w:val="21"/>
          <w:szCs w:val="21"/>
        </w:rPr>
        <w:t>card</w:t>
      </w:r>
      <w:r w:rsidRPr="2A26FB79" w:rsidR="2A26FB79">
        <w:rPr>
          <w:sz w:val="21"/>
          <w:szCs w:val="21"/>
        </w:rPr>
        <w:t>: perhaps t</w:t>
      </w:r>
      <w:r w:rsidRPr="2A26FB79" w:rsidR="2A26FB79">
        <w:rPr>
          <w:sz w:val="21"/>
          <w:szCs w:val="21"/>
        </w:rPr>
        <w:t>hin on word requirements</w:t>
      </w:r>
      <w:r w:rsidRPr="2A26FB79" w:rsidR="2A26FB79">
        <w:rPr>
          <w:sz w:val="21"/>
          <w:szCs w:val="21"/>
        </w:rPr>
        <w:t xml:space="preserve"> and/or depth</w:t>
      </w:r>
      <w:r w:rsidRPr="2A26FB79" w:rsidR="2A26FB79">
        <w:rPr>
          <w:sz w:val="21"/>
          <w:szCs w:val="21"/>
        </w:rPr>
        <w:t xml:space="preserve">. Over-simplified analysis and commentary on </w:t>
      </w:r>
      <w:r w:rsidRPr="2A26FB79" w:rsidR="2A26FB79">
        <w:rPr>
          <w:sz w:val="21"/>
          <w:szCs w:val="21"/>
        </w:rPr>
        <w:t>content, theme, or meaning</w:t>
      </w:r>
      <w:r w:rsidRPr="2A26FB79" w:rsidR="2A26FB79">
        <w:rPr>
          <w:sz w:val="21"/>
          <w:szCs w:val="21"/>
        </w:rPr>
        <w:t xml:space="preserve">. </w:t>
      </w:r>
      <w:r>
        <w:br/>
      </w:r>
      <w:r w:rsidRPr="2A26FB79" w:rsidR="2A26FB79">
        <w:rPr>
          <w:sz w:val="21"/>
          <w:szCs w:val="21"/>
        </w:rPr>
        <w:t>D= Little evidence of</w:t>
      </w:r>
      <w:r w:rsidRPr="2A26FB79" w:rsidR="2A26FB79">
        <w:rPr>
          <w:sz w:val="21"/>
          <w:szCs w:val="21"/>
        </w:rPr>
        <w:t xml:space="preserve"> effort and thought. A “lazy card.”</w:t>
      </w:r>
      <w:r>
        <w:br/>
      </w:r>
      <w:r w:rsidRPr="2A26FB79" w:rsidR="2A26FB79">
        <w:rPr>
          <w:sz w:val="21"/>
          <w:szCs w:val="21"/>
        </w:rPr>
        <w:t xml:space="preserve">F= </w:t>
      </w:r>
      <w:r w:rsidRPr="2A26FB79" w:rsidR="2A26FB79">
        <w:rPr>
          <w:sz w:val="21"/>
          <w:szCs w:val="21"/>
        </w:rPr>
        <w:t xml:space="preserve"> No card or does not meet requirements in any way.</w:t>
      </w:r>
    </w:p>
    <w:p w:rsidR="2A26FB79" w:rsidP="2A26FB79" w:rsidRDefault="2A26FB79" w14:paraId="0A930C03" w14:textId="27A54108">
      <w:pPr>
        <w:pStyle w:val="Heading2"/>
        <w:rPr>
          <w:sz w:val="21"/>
          <w:szCs w:val="21"/>
        </w:rPr>
      </w:pPr>
    </w:p>
    <w:p xmlns:wp14="http://schemas.microsoft.com/office/word/2010/wordml" w:rsidRPr="007C6F67" w:rsidR="00E4726E" w:rsidP="2A26FB79" w:rsidRDefault="00E4726E" w14:paraId="24AD1F1E" wp14:textId="77777777" wp14:noSpellErr="1">
      <w:pPr>
        <w:pStyle w:val="Heading2"/>
        <w:rPr>
          <w:sz w:val="21"/>
          <w:szCs w:val="21"/>
        </w:rPr>
      </w:pPr>
      <w:r w:rsidRPr="2A26FB79" w:rsidR="2A26FB79">
        <w:rPr>
          <w:sz w:val="21"/>
          <w:szCs w:val="21"/>
        </w:rPr>
        <w:t>Sources for Allusion Workshop Readings</w:t>
      </w:r>
    </w:p>
    <w:p xmlns:wp14="http://schemas.microsoft.com/office/word/2010/wordml" w:rsidRPr="00005883" w:rsidR="00005883" w:rsidP="2A26FB79" w:rsidRDefault="00E4726E" w14:paraId="2C669B78" wp14:textId="77777777" wp14:noSpellErr="1">
      <w:pPr>
        <w:pStyle w:val="Heading2"/>
        <w:rPr>
          <w:b w:val="0"/>
          <w:bCs w:val="0"/>
          <w:sz w:val="21"/>
          <w:szCs w:val="21"/>
        </w:rPr>
      </w:pPr>
      <w:r w:rsidRPr="2A26FB79" w:rsidR="2A26FB79">
        <w:rPr>
          <w:b w:val="0"/>
          <w:bCs w:val="0"/>
          <w:i w:val="1"/>
          <w:iCs w:val="1"/>
          <w:sz w:val="21"/>
          <w:szCs w:val="21"/>
        </w:rPr>
        <w:t>Wikipedia</w:t>
      </w:r>
      <w:r w:rsidRPr="2A26FB79" w:rsidR="2A26FB79">
        <w:rPr>
          <w:b w:val="0"/>
          <w:bCs w:val="0"/>
          <w:sz w:val="21"/>
          <w:szCs w:val="21"/>
        </w:rPr>
        <w:t xml:space="preserve"> is an excellent beginning source for the stories we have assigned</w:t>
      </w:r>
      <w:r w:rsidRPr="2A26FB79" w:rsidR="2A26FB79">
        <w:rPr>
          <w:b w:val="0"/>
          <w:bCs w:val="0"/>
          <w:sz w:val="21"/>
          <w:szCs w:val="21"/>
        </w:rPr>
        <w:t>, as this is informal research</w:t>
      </w:r>
      <w:r w:rsidRPr="2A26FB79" w:rsidR="2A26FB79">
        <w:rPr>
          <w:b w:val="0"/>
          <w:bCs w:val="0"/>
          <w:sz w:val="21"/>
          <w:szCs w:val="21"/>
        </w:rPr>
        <w:t>. Please note</w:t>
      </w:r>
      <w:r w:rsidRPr="2A26FB79" w:rsidR="2A26FB79">
        <w:rPr>
          <w:b w:val="0"/>
          <w:bCs w:val="0"/>
          <w:sz w:val="21"/>
          <w:szCs w:val="21"/>
        </w:rPr>
        <w:t>, however,</w:t>
      </w:r>
      <w:r w:rsidRPr="2A26FB79" w:rsidR="2A26FB79">
        <w:rPr>
          <w:b w:val="0"/>
          <w:bCs w:val="0"/>
          <w:sz w:val="21"/>
          <w:szCs w:val="21"/>
        </w:rPr>
        <w:t xml:space="preserve"> that good research involves consideration of multiple sources, and multiple versions of any story may be found (especially on less-than-scholarly websites)</w:t>
      </w:r>
      <w:r w:rsidRPr="2A26FB79" w:rsidR="2A26FB79">
        <w:rPr>
          <w:b w:val="0"/>
          <w:bCs w:val="0"/>
          <w:sz w:val="21"/>
          <w:szCs w:val="21"/>
        </w:rPr>
        <w:t xml:space="preserve">.  </w:t>
      </w:r>
    </w:p>
    <w:p xmlns:wp14="http://schemas.microsoft.com/office/word/2010/wordml" w:rsidR="00E4726E" w:rsidP="2A26FB79" w:rsidRDefault="004B2181" w14:paraId="0933ED0D" wp14:textId="1AF3F304">
      <w:pPr>
        <w:pStyle w:val="Heading2"/>
        <w:rPr>
          <w:b w:val="0"/>
          <w:bCs w:val="0"/>
          <w:sz w:val="21"/>
          <w:szCs w:val="21"/>
        </w:rPr>
      </w:pPr>
      <w:r w:rsidRPr="2A26FB79" w:rsidR="2A26FB79">
        <w:rPr>
          <w:b w:val="0"/>
          <w:bCs w:val="0"/>
          <w:sz w:val="21"/>
          <w:szCs w:val="21"/>
        </w:rPr>
        <w:t xml:space="preserve">Many excellent online sources exist on mythologies from various places, and the </w:t>
      </w:r>
      <w:r w:rsidRPr="2A26FB79" w:rsidR="2A26FB79">
        <w:rPr>
          <w:sz w:val="21"/>
          <w:szCs w:val="21"/>
        </w:rPr>
        <w:t>Bible</w:t>
      </w:r>
      <w:r w:rsidRPr="2A26FB79" w:rsidR="2A26FB79">
        <w:rPr>
          <w:b w:val="0"/>
          <w:bCs w:val="0"/>
          <w:sz w:val="21"/>
          <w:szCs w:val="21"/>
        </w:rPr>
        <w:t xml:space="preserve"> is </w:t>
      </w:r>
      <w:r w:rsidRPr="2A26FB79" w:rsidR="2A26FB79">
        <w:rPr>
          <w:b w:val="0"/>
          <w:bCs w:val="0"/>
          <w:sz w:val="21"/>
          <w:szCs w:val="21"/>
        </w:rPr>
        <w:t>an</w:t>
      </w:r>
      <w:r w:rsidRPr="2A26FB79" w:rsidR="2A26FB79">
        <w:rPr>
          <w:b w:val="0"/>
          <w:bCs w:val="0"/>
          <w:sz w:val="21"/>
          <w:szCs w:val="21"/>
        </w:rPr>
        <w:t xml:space="preserve"> </w:t>
      </w:r>
      <w:r w:rsidRPr="2A26FB79" w:rsidR="2A26FB79">
        <w:rPr>
          <w:b w:val="0"/>
          <w:bCs w:val="0"/>
          <w:sz w:val="21"/>
          <w:szCs w:val="21"/>
        </w:rPr>
        <w:t xml:space="preserve">obvious </w:t>
      </w:r>
      <w:r w:rsidRPr="2A26FB79" w:rsidR="2A26FB79">
        <w:rPr>
          <w:b w:val="0"/>
          <w:bCs w:val="0"/>
          <w:sz w:val="21"/>
          <w:szCs w:val="21"/>
        </w:rPr>
        <w:t xml:space="preserve">source for the biblical allusions.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24"/>
        <w:gridCol w:w="5126"/>
      </w:tblGrid>
      <w:tr xmlns:wp14="http://schemas.microsoft.com/office/word/2010/wordml" w:rsidRPr="00064F67" w:rsidR="00A82C08" w:rsidTr="2A26FB79" w14:paraId="30A18C00" wp14:textId="77777777">
        <w:tc>
          <w:tcPr>
            <w:tcW w:w="5238" w:type="dxa"/>
            <w:shd w:val="clear" w:color="auto" w:fill="auto"/>
            <w:tcMar/>
          </w:tcPr>
          <w:p w:rsidRPr="00064F67" w:rsidR="00A82C08" w:rsidP="2A26FB79" w:rsidRDefault="00A82C08" w14:paraId="6221F330" wp14:textId="77777777" wp14:noSpellErr="1">
            <w:pPr>
              <w:pStyle w:val="NormalWeb"/>
              <w:rPr>
                <w:b w:val="1"/>
                <w:bCs w:val="1"/>
                <w:sz w:val="21"/>
                <w:szCs w:val="21"/>
              </w:rPr>
            </w:pPr>
            <w:r w:rsidRPr="2A26FB79" w:rsidR="2A26FB79">
              <w:rPr>
                <w:b w:val="1"/>
                <w:bCs w:val="1"/>
                <w:sz w:val="21"/>
                <w:szCs w:val="21"/>
              </w:rPr>
              <w:t>Part One: The Stories – Choose 10</w:t>
            </w:r>
          </w:p>
          <w:p w:rsidRPr="00147E87" w:rsidR="00147E87" w:rsidP="2A26FB79" w:rsidRDefault="00A82C08" w14:paraId="46BDFD5A" wp14:textId="77777777" wp14:noSpellErr="1">
            <w:pPr>
              <w:pStyle w:val="NormalWeb"/>
              <w:numPr>
                <w:ilvl w:val="0"/>
                <w:numId w:val="2"/>
              </w:numPr>
              <w:rPr>
                <w:sz w:val="21"/>
                <w:szCs w:val="21"/>
              </w:rPr>
            </w:pPr>
            <w:r w:rsidRPr="2A26FB79" w:rsidR="2A26FB79">
              <w:rPr>
                <w:sz w:val="21"/>
                <w:szCs w:val="21"/>
              </w:rPr>
              <w:t>The Garden of Eden (Genesis chapters 1-3)</w:t>
            </w:r>
          </w:p>
          <w:p w:rsidRPr="00D24FFD" w:rsidR="00147E87" w:rsidP="2A26FB79" w:rsidRDefault="00147E87" w14:paraId="545F9DC1" wp14:textId="77777777">
            <w:pPr>
              <w:pStyle w:val="NormalWeb"/>
              <w:numPr>
                <w:ilvl w:val="0"/>
                <w:numId w:val="2"/>
              </w:numPr>
              <w:rPr>
                <w:sz w:val="21"/>
                <w:szCs w:val="21"/>
              </w:rPr>
            </w:pPr>
            <w:r w:rsidRPr="2A26FB79" w:rsidR="2A26FB79">
              <w:rPr>
                <w:sz w:val="21"/>
                <w:szCs w:val="21"/>
              </w:rPr>
              <w:t>The Le</w:t>
            </w:r>
            <w:r w:rsidRPr="2A26FB79" w:rsidR="2A26FB79">
              <w:rPr>
                <w:sz w:val="21"/>
                <w:szCs w:val="21"/>
              </w:rPr>
              <w:t xml:space="preserve">gend of Popocatepetl and </w:t>
            </w:r>
            <w:proofErr w:type="spellStart"/>
            <w:r w:rsidRPr="2A26FB79" w:rsidR="2A26FB79">
              <w:rPr>
                <w:sz w:val="21"/>
                <w:szCs w:val="21"/>
              </w:rPr>
              <w:t>Iztacci</w:t>
            </w:r>
            <w:r w:rsidRPr="2A26FB79" w:rsidR="2A26FB79">
              <w:rPr>
                <w:sz w:val="21"/>
                <w:szCs w:val="21"/>
              </w:rPr>
              <w:t>huatl</w:t>
            </w:r>
            <w:proofErr w:type="spellEnd"/>
            <w:r w:rsidRPr="2A26FB79" w:rsidR="2A26FB79">
              <w:rPr>
                <w:sz w:val="21"/>
                <w:szCs w:val="21"/>
              </w:rPr>
              <w:t xml:space="preserve"> </w:t>
            </w:r>
            <w:r w:rsidRPr="2A26FB79" w:rsidR="2A26FB79">
              <w:rPr>
                <w:sz w:val="21"/>
                <w:szCs w:val="21"/>
              </w:rPr>
              <w:t>(Mexican folk tale)</w:t>
            </w:r>
            <w:bookmarkStart w:name="_GoBack" w:id="0"/>
            <w:bookmarkEnd w:id="0"/>
          </w:p>
          <w:p w:rsidR="00147E87" w:rsidP="2A26FB79" w:rsidRDefault="00147E87" w14:paraId="3FF3161E" wp14:textId="77777777" wp14:noSpellErr="1">
            <w:pPr>
              <w:pStyle w:val="NormalWeb"/>
              <w:numPr>
                <w:ilvl w:val="0"/>
                <w:numId w:val="2"/>
              </w:numPr>
              <w:rPr>
                <w:sz w:val="21"/>
                <w:szCs w:val="21"/>
              </w:rPr>
            </w:pPr>
            <w:r w:rsidRPr="2A26FB79" w:rsidR="2A26FB79">
              <w:rPr>
                <w:sz w:val="21"/>
                <w:szCs w:val="21"/>
              </w:rPr>
              <w:t>Cain and Abel</w:t>
            </w:r>
            <w:r w:rsidRPr="2A26FB79" w:rsidR="2A26FB79">
              <w:rPr>
                <w:sz w:val="21"/>
                <w:szCs w:val="21"/>
              </w:rPr>
              <w:t xml:space="preserve"> (Genesis chapter 4)</w:t>
            </w:r>
          </w:p>
          <w:p w:rsidR="00147E87" w:rsidP="2A26FB79" w:rsidRDefault="00A82C08" w14:paraId="317C30D6" wp14:textId="77777777" wp14:noSpellErr="1">
            <w:pPr>
              <w:pStyle w:val="NormalWeb"/>
              <w:numPr>
                <w:ilvl w:val="0"/>
                <w:numId w:val="2"/>
              </w:numPr>
              <w:rPr>
                <w:sz w:val="21"/>
                <w:szCs w:val="21"/>
              </w:rPr>
            </w:pPr>
            <w:r w:rsidRPr="2A26FB79" w:rsidR="2A26FB79">
              <w:rPr>
                <w:sz w:val="21"/>
                <w:szCs w:val="21"/>
              </w:rPr>
              <w:t>The Prodigal Son (Luke 15:11-32)</w:t>
            </w:r>
          </w:p>
          <w:p w:rsidR="00147E87" w:rsidP="2A26FB79" w:rsidRDefault="00147E87" w14:paraId="28FC800D" wp14:textId="77777777" wp14:noSpellErr="1">
            <w:pPr>
              <w:pStyle w:val="NormalWeb"/>
              <w:numPr>
                <w:ilvl w:val="0"/>
                <w:numId w:val="2"/>
              </w:numPr>
              <w:rPr>
                <w:sz w:val="21"/>
                <w:szCs w:val="21"/>
              </w:rPr>
            </w:pPr>
            <w:r w:rsidRPr="2A26FB79" w:rsidR="2A26FB79">
              <w:rPr>
                <w:sz w:val="21"/>
                <w:szCs w:val="21"/>
              </w:rPr>
              <w:t>Py</w:t>
            </w:r>
            <w:r w:rsidRPr="2A26FB79" w:rsidR="2A26FB79">
              <w:rPr>
                <w:sz w:val="21"/>
                <w:szCs w:val="21"/>
              </w:rPr>
              <w:t>gmalion and Galatea (Greek mythology)</w:t>
            </w:r>
          </w:p>
          <w:p w:rsidR="00147E87" w:rsidP="2A26FB79" w:rsidRDefault="00A82C08" w14:paraId="2A3270E2" wp14:textId="77777777" wp14:noSpellErr="1">
            <w:pPr>
              <w:pStyle w:val="NormalWeb"/>
              <w:numPr>
                <w:ilvl w:val="0"/>
                <w:numId w:val="2"/>
              </w:numPr>
              <w:rPr>
                <w:sz w:val="21"/>
                <w:szCs w:val="21"/>
              </w:rPr>
            </w:pPr>
            <w:r w:rsidRPr="2A26FB79" w:rsidR="2A26FB79">
              <w:rPr>
                <w:sz w:val="21"/>
                <w:szCs w:val="21"/>
              </w:rPr>
              <w:t>Echo and Narcissus (Greek mythology)</w:t>
            </w:r>
          </w:p>
          <w:p w:rsidR="00147E87" w:rsidP="2A26FB79" w:rsidRDefault="00A82C08" w14:paraId="750B0738" wp14:textId="77777777" wp14:noSpellErr="1">
            <w:pPr>
              <w:pStyle w:val="NormalWeb"/>
              <w:numPr>
                <w:ilvl w:val="0"/>
                <w:numId w:val="2"/>
              </w:numPr>
              <w:rPr>
                <w:sz w:val="21"/>
                <w:szCs w:val="21"/>
              </w:rPr>
            </w:pPr>
            <w:r w:rsidRPr="2A26FB79" w:rsidR="2A26FB79">
              <w:rPr>
                <w:sz w:val="21"/>
                <w:szCs w:val="21"/>
              </w:rPr>
              <w:t>Cupid and Psyche (Greek mythology)</w:t>
            </w:r>
          </w:p>
          <w:p w:rsidRPr="00D24FFD" w:rsidR="00147E87" w:rsidP="2A26FB79" w:rsidRDefault="00A53D52" w14:paraId="1A0B8EB0" wp14:textId="77777777" wp14:noSpellErr="1">
            <w:pPr>
              <w:pStyle w:val="NormalWeb"/>
              <w:numPr>
                <w:ilvl w:val="0"/>
                <w:numId w:val="2"/>
              </w:numPr>
              <w:rPr>
                <w:sz w:val="21"/>
                <w:szCs w:val="21"/>
              </w:rPr>
            </w:pPr>
            <w:r w:rsidRPr="2A26FB79" w:rsidR="2A26FB79">
              <w:rPr>
                <w:sz w:val="21"/>
                <w:szCs w:val="21"/>
              </w:rPr>
              <w:t>The Parable of the Sowers (Bible)</w:t>
            </w:r>
          </w:p>
          <w:p w:rsidR="00147E87" w:rsidP="2A26FB79" w:rsidRDefault="00A82C08" w14:paraId="36CAF73A" wp14:textId="77777777" wp14:noSpellErr="1">
            <w:pPr>
              <w:pStyle w:val="NormalWeb"/>
              <w:numPr>
                <w:ilvl w:val="0"/>
                <w:numId w:val="2"/>
              </w:numPr>
              <w:rPr>
                <w:sz w:val="21"/>
                <w:szCs w:val="21"/>
              </w:rPr>
            </w:pPr>
            <w:r w:rsidRPr="2A26FB79" w:rsidR="2A26FB79">
              <w:rPr>
                <w:sz w:val="21"/>
                <w:szCs w:val="21"/>
              </w:rPr>
              <w:t>The Birth of Christ (Luke 1-2)</w:t>
            </w:r>
          </w:p>
          <w:p w:rsidR="00147E87" w:rsidP="2A26FB79" w:rsidRDefault="00A82C08" w14:paraId="0C4426AE" wp14:textId="77777777" wp14:noSpellErr="1">
            <w:pPr>
              <w:pStyle w:val="NormalWeb"/>
              <w:numPr>
                <w:ilvl w:val="0"/>
                <w:numId w:val="2"/>
              </w:numPr>
              <w:rPr>
                <w:sz w:val="21"/>
                <w:szCs w:val="21"/>
              </w:rPr>
            </w:pPr>
            <w:r w:rsidRPr="2A26FB79" w:rsidR="2A26FB79">
              <w:rPr>
                <w:sz w:val="21"/>
                <w:szCs w:val="21"/>
              </w:rPr>
              <w:t>David and Goliath (</w:t>
            </w:r>
            <w:r w:rsidRPr="2A26FB79" w:rsidR="2A26FB79">
              <w:rPr>
                <w:sz w:val="21"/>
                <w:szCs w:val="21"/>
              </w:rPr>
              <w:t>1 Samuel 17:1-51)</w:t>
            </w:r>
          </w:p>
          <w:p w:rsidR="00147E87" w:rsidP="2A26FB79" w:rsidRDefault="00A82C08" w14:paraId="0C431B19" wp14:textId="77777777" wp14:noSpellErr="1">
            <w:pPr>
              <w:pStyle w:val="NormalWeb"/>
              <w:numPr>
                <w:ilvl w:val="0"/>
                <w:numId w:val="2"/>
              </w:numPr>
              <w:rPr>
                <w:sz w:val="21"/>
                <w:szCs w:val="21"/>
              </w:rPr>
            </w:pPr>
            <w:r w:rsidRPr="2A26FB79" w:rsidR="2A26FB79">
              <w:rPr>
                <w:sz w:val="21"/>
                <w:szCs w:val="21"/>
              </w:rPr>
              <w:t>Persephone (Greek mythology)</w:t>
            </w:r>
          </w:p>
          <w:p w:rsidR="00147E87" w:rsidP="2A26FB79" w:rsidRDefault="00A82C08" w14:paraId="28C10B6E" wp14:textId="77777777" wp14:noSpellErr="1">
            <w:pPr>
              <w:pStyle w:val="NormalWeb"/>
              <w:numPr>
                <w:ilvl w:val="0"/>
                <w:numId w:val="2"/>
              </w:numPr>
              <w:rPr>
                <w:sz w:val="21"/>
                <w:szCs w:val="21"/>
              </w:rPr>
            </w:pPr>
            <w:r w:rsidRPr="2A26FB79" w:rsidR="2A26FB79">
              <w:rPr>
                <w:sz w:val="21"/>
                <w:szCs w:val="21"/>
              </w:rPr>
              <w:t>Odysseus and Penelope (Greek mythology)</w:t>
            </w:r>
          </w:p>
          <w:p w:rsidR="00147E87" w:rsidP="2A26FB79" w:rsidRDefault="00A82C08" w14:paraId="25A13150" wp14:textId="77777777" wp14:noSpellErr="1">
            <w:pPr>
              <w:pStyle w:val="NormalWeb"/>
              <w:numPr>
                <w:ilvl w:val="0"/>
                <w:numId w:val="2"/>
              </w:numPr>
              <w:rPr>
                <w:sz w:val="21"/>
                <w:szCs w:val="21"/>
              </w:rPr>
            </w:pPr>
            <w:r w:rsidRPr="2A26FB79" w:rsidR="2A26FB79">
              <w:rPr>
                <w:sz w:val="21"/>
                <w:szCs w:val="21"/>
              </w:rPr>
              <w:t>Daedalus and Icarus (Greek mythology)</w:t>
            </w:r>
          </w:p>
          <w:p w:rsidR="00147E87" w:rsidP="2A26FB79" w:rsidRDefault="00A82C08" w14:paraId="791A84B2" wp14:textId="77777777" wp14:noSpellErr="1">
            <w:pPr>
              <w:pStyle w:val="NormalWeb"/>
              <w:numPr>
                <w:ilvl w:val="0"/>
                <w:numId w:val="2"/>
              </w:numPr>
              <w:rPr>
                <w:sz w:val="21"/>
                <w:szCs w:val="21"/>
              </w:rPr>
            </w:pPr>
            <w:r w:rsidRPr="2A26FB79" w:rsidR="2A26FB79">
              <w:rPr>
                <w:sz w:val="21"/>
                <w:szCs w:val="21"/>
              </w:rPr>
              <w:t>Orpheus and Eurydice (Greek mythology)</w:t>
            </w:r>
          </w:p>
          <w:p w:rsidR="00147E87" w:rsidP="2A26FB79" w:rsidRDefault="00B663F9" w14:paraId="64074A6A" wp14:textId="77777777" wp14:noSpellErr="1">
            <w:pPr>
              <w:pStyle w:val="NormalWeb"/>
              <w:numPr>
                <w:ilvl w:val="0"/>
                <w:numId w:val="2"/>
              </w:numPr>
              <w:rPr>
                <w:sz w:val="21"/>
                <w:szCs w:val="21"/>
              </w:rPr>
            </w:pPr>
            <w:r w:rsidRPr="2A26FB79" w:rsidR="2A26FB79">
              <w:rPr>
                <w:sz w:val="21"/>
                <w:szCs w:val="21"/>
              </w:rPr>
              <w:t>The Story of Job (The book of Job, Bible)</w:t>
            </w:r>
          </w:p>
          <w:p w:rsidRPr="00D24FFD" w:rsidR="00147E87" w:rsidP="2A26FB79" w:rsidRDefault="00B663F9" w14:paraId="12E4BEEB" wp14:textId="77777777" wp14:noSpellErr="1">
            <w:pPr>
              <w:pStyle w:val="NormalWeb"/>
              <w:numPr>
                <w:ilvl w:val="0"/>
                <w:numId w:val="2"/>
              </w:numPr>
              <w:rPr>
                <w:sz w:val="21"/>
                <w:szCs w:val="21"/>
              </w:rPr>
            </w:pPr>
            <w:r w:rsidRPr="2A26FB79" w:rsidR="2A26FB79">
              <w:rPr>
                <w:sz w:val="21"/>
                <w:szCs w:val="21"/>
              </w:rPr>
              <w:t xml:space="preserve"> </w:t>
            </w:r>
            <w:r w:rsidRPr="2A26FB79" w:rsidR="2A26FB79">
              <w:rPr>
                <w:sz w:val="21"/>
                <w:szCs w:val="21"/>
              </w:rPr>
              <w:t>Mary &amp; Martha (Luke 10:38-42, Bible)</w:t>
            </w:r>
          </w:p>
          <w:p w:rsidRPr="00D24FFD" w:rsidR="00147E87" w:rsidP="2A26FB79" w:rsidRDefault="008053EC" w14:paraId="5343F977" wp14:textId="77777777">
            <w:pPr>
              <w:pStyle w:val="NormalWeb"/>
              <w:numPr>
                <w:ilvl w:val="0"/>
                <w:numId w:val="2"/>
              </w:numPr>
              <w:rPr>
                <w:rStyle w:val="mw-headline"/>
                <w:sz w:val="21"/>
                <w:szCs w:val="21"/>
              </w:rPr>
            </w:pPr>
            <w:r w:rsidRPr="2A26FB79" w:rsidR="2A26FB79">
              <w:rPr>
                <w:rStyle w:val="mw-headline"/>
                <w:sz w:val="21"/>
                <w:szCs w:val="21"/>
                <w:lang w:val="en"/>
              </w:rPr>
              <w:t xml:space="preserve">La </w:t>
            </w:r>
            <w:r w:rsidRPr="2A26FB79" w:rsidR="2A26FB79">
              <w:rPr>
                <w:rStyle w:val="mw-headline"/>
                <w:sz w:val="21"/>
                <w:szCs w:val="21"/>
                <w:lang w:val="en"/>
              </w:rPr>
              <w:t>Llorona</w:t>
            </w:r>
            <w:r w:rsidRPr="2A26FB79" w:rsidR="2A26FB79">
              <w:rPr>
                <w:rStyle w:val="mw-headline"/>
                <w:sz w:val="21"/>
                <w:szCs w:val="21"/>
                <w:lang w:val="en"/>
              </w:rPr>
              <w:t xml:space="preserve"> &amp; La </w:t>
            </w:r>
            <w:proofErr w:type="spellStart"/>
            <w:r w:rsidRPr="2A26FB79" w:rsidR="2A26FB79">
              <w:rPr>
                <w:rStyle w:val="mw-headline"/>
                <w:sz w:val="21"/>
                <w:szCs w:val="21"/>
                <w:lang w:val="en"/>
              </w:rPr>
              <w:t>Planchada</w:t>
            </w:r>
            <w:proofErr w:type="spellEnd"/>
            <w:r w:rsidRPr="2A26FB79" w:rsidR="2A26FB79">
              <w:rPr>
                <w:rStyle w:val="mw-headline"/>
                <w:sz w:val="21"/>
                <w:szCs w:val="21"/>
                <w:lang w:val="en"/>
              </w:rPr>
              <w:t xml:space="preserve"> (Mexican folk tale)</w:t>
            </w:r>
          </w:p>
          <w:p w:rsidR="00147E87" w:rsidP="2A26FB79" w:rsidRDefault="00E61A6E" w14:paraId="50D2E2EA" wp14:textId="77777777" wp14:noSpellErr="1">
            <w:pPr>
              <w:pStyle w:val="NormalWeb"/>
              <w:numPr>
                <w:ilvl w:val="0"/>
                <w:numId w:val="2"/>
              </w:numPr>
              <w:rPr>
                <w:sz w:val="21"/>
                <w:szCs w:val="21"/>
              </w:rPr>
            </w:pPr>
            <w:r w:rsidRPr="2A26FB79" w:rsidR="2A26FB79">
              <w:rPr>
                <w:sz w:val="21"/>
                <w:szCs w:val="21"/>
              </w:rPr>
              <w:t>Ramayana (Hindu story)</w:t>
            </w:r>
          </w:p>
          <w:p w:rsidRPr="00234DA5" w:rsidR="00E61A6E" w:rsidP="2A26FB79" w:rsidRDefault="00E61A6E" w14:paraId="05993606" wp14:textId="77777777" wp14:noSpellErr="1">
            <w:pPr>
              <w:pStyle w:val="NormalWeb"/>
              <w:numPr>
                <w:ilvl w:val="0"/>
                <w:numId w:val="2"/>
              </w:numPr>
              <w:rPr>
                <w:sz w:val="21"/>
                <w:szCs w:val="21"/>
              </w:rPr>
            </w:pPr>
            <w:r w:rsidRPr="2A26FB79" w:rsidR="2A26FB79">
              <w:rPr>
                <w:sz w:val="21"/>
                <w:szCs w:val="21"/>
              </w:rPr>
              <w:t>Vishnu (Hinduism)</w:t>
            </w:r>
          </w:p>
          <w:p w:rsidRPr="00147E87" w:rsidR="00234DA5" w:rsidP="2A26FB79" w:rsidRDefault="00234DA5" w14:paraId="5DAB6C7B" wp14:textId="77777777" wp14:noSpellErr="1">
            <w:pPr>
              <w:pStyle w:val="NormalWeb"/>
              <w:ind w:left="720"/>
              <w:rPr>
                <w:sz w:val="21"/>
                <w:szCs w:val="21"/>
              </w:rPr>
            </w:pPr>
          </w:p>
        </w:tc>
        <w:tc>
          <w:tcPr>
            <w:tcW w:w="5238" w:type="dxa"/>
            <w:shd w:val="clear" w:color="auto" w:fill="auto"/>
            <w:tcMar/>
          </w:tcPr>
          <w:p w:rsidRPr="00064F67" w:rsidR="00A82C08" w:rsidP="2A26FB79" w:rsidRDefault="00A82C08" w14:paraId="1E94E6B2" wp14:textId="77777777" wp14:noSpellErr="1">
            <w:pPr>
              <w:pStyle w:val="NormalWeb"/>
              <w:rPr>
                <w:b w:val="1"/>
                <w:bCs w:val="1"/>
                <w:sz w:val="21"/>
                <w:szCs w:val="21"/>
              </w:rPr>
            </w:pPr>
            <w:r w:rsidRPr="2A26FB79" w:rsidR="2A26FB79">
              <w:rPr>
                <w:b w:val="1"/>
                <w:bCs w:val="1"/>
                <w:sz w:val="21"/>
                <w:szCs w:val="21"/>
              </w:rPr>
              <w:t>Part Two: Other Allusions – Choose 20</w:t>
            </w:r>
          </w:p>
          <w:p w:rsidRPr="00064F67" w:rsidR="00A82C08" w:rsidP="2A26FB79" w:rsidRDefault="00A82C08" w14:paraId="57090859" wp14:textId="77777777" wp14:noSpellErr="1">
            <w:pPr>
              <w:pStyle w:val="NormalWeb"/>
              <w:numPr>
                <w:ilvl w:val="0"/>
                <w:numId w:val="4"/>
              </w:numPr>
              <w:rPr>
                <w:sz w:val="21"/>
                <w:szCs w:val="21"/>
              </w:rPr>
            </w:pPr>
            <w:r w:rsidRPr="2A26FB79" w:rsidR="2A26FB79">
              <w:rPr>
                <w:sz w:val="21"/>
                <w:szCs w:val="21"/>
              </w:rPr>
              <w:t>Arabian Nights</w:t>
            </w:r>
          </w:p>
          <w:p w:rsidRPr="00064F67" w:rsidR="00A82C08" w:rsidP="2A26FB79" w:rsidRDefault="00A82C08" w14:paraId="2B3532ED" wp14:textId="77777777" wp14:noSpellErr="1">
            <w:pPr>
              <w:pStyle w:val="NormalWeb"/>
              <w:numPr>
                <w:ilvl w:val="0"/>
                <w:numId w:val="4"/>
              </w:numPr>
              <w:rPr>
                <w:sz w:val="21"/>
                <w:szCs w:val="21"/>
              </w:rPr>
            </w:pPr>
            <w:r w:rsidRPr="2A26FB79" w:rsidR="2A26FB79">
              <w:rPr>
                <w:sz w:val="21"/>
                <w:szCs w:val="21"/>
              </w:rPr>
              <w:t>asceticism</w:t>
            </w:r>
          </w:p>
          <w:p w:rsidRPr="00064F67" w:rsidR="00A82C08" w:rsidP="2A26FB79" w:rsidRDefault="00A82C08" w14:paraId="6C957CF8" wp14:textId="77777777" wp14:noSpellErr="1">
            <w:pPr>
              <w:pStyle w:val="NormalWeb"/>
              <w:numPr>
                <w:ilvl w:val="0"/>
                <w:numId w:val="4"/>
              </w:numPr>
              <w:rPr>
                <w:sz w:val="21"/>
                <w:szCs w:val="21"/>
              </w:rPr>
            </w:pPr>
            <w:r w:rsidRPr="2A26FB79" w:rsidR="2A26FB79">
              <w:rPr>
                <w:sz w:val="21"/>
                <w:szCs w:val="21"/>
              </w:rPr>
              <w:t>avatar</w:t>
            </w:r>
          </w:p>
          <w:p w:rsidRPr="00064F67" w:rsidR="00A82C08" w:rsidP="2A26FB79" w:rsidRDefault="00A82C08" w14:paraId="5003B191" wp14:textId="77777777" wp14:noSpellErr="1">
            <w:pPr>
              <w:pStyle w:val="NormalWeb"/>
              <w:numPr>
                <w:ilvl w:val="0"/>
                <w:numId w:val="4"/>
              </w:numPr>
              <w:rPr>
                <w:sz w:val="21"/>
                <w:szCs w:val="21"/>
              </w:rPr>
            </w:pPr>
            <w:r w:rsidRPr="2A26FB79" w:rsidR="2A26FB79">
              <w:rPr>
                <w:sz w:val="21"/>
                <w:szCs w:val="21"/>
              </w:rPr>
              <w:t>Brahmins</w:t>
            </w:r>
          </w:p>
          <w:p w:rsidRPr="00064F67" w:rsidR="00A82C08" w:rsidP="2A26FB79" w:rsidRDefault="00A82C08" w14:paraId="5968C64C" wp14:textId="77777777" wp14:noSpellErr="1">
            <w:pPr>
              <w:pStyle w:val="NormalWeb"/>
              <w:numPr>
                <w:ilvl w:val="0"/>
                <w:numId w:val="4"/>
              </w:numPr>
              <w:rPr>
                <w:sz w:val="21"/>
                <w:szCs w:val="21"/>
              </w:rPr>
            </w:pPr>
            <w:r w:rsidRPr="2A26FB79" w:rsidR="2A26FB79">
              <w:rPr>
                <w:sz w:val="21"/>
                <w:szCs w:val="21"/>
              </w:rPr>
              <w:t>Chosen people</w:t>
            </w:r>
          </w:p>
          <w:p w:rsidRPr="00064F67" w:rsidR="00A82C08" w:rsidP="2A26FB79" w:rsidRDefault="00A82C08" w14:paraId="090D701F" wp14:textId="77777777" wp14:noSpellErr="1">
            <w:pPr>
              <w:pStyle w:val="NormalWeb"/>
              <w:numPr>
                <w:ilvl w:val="0"/>
                <w:numId w:val="4"/>
              </w:numPr>
              <w:rPr>
                <w:sz w:val="21"/>
                <w:szCs w:val="21"/>
              </w:rPr>
            </w:pPr>
            <w:r w:rsidRPr="2A26FB79" w:rsidR="2A26FB79">
              <w:rPr>
                <w:sz w:val="21"/>
                <w:szCs w:val="21"/>
              </w:rPr>
              <w:t>nirvana</w:t>
            </w:r>
          </w:p>
          <w:p w:rsidRPr="00064F67" w:rsidR="00A82C08" w:rsidP="2A26FB79" w:rsidRDefault="00A82C08" w14:paraId="0FBF86EB" wp14:textId="77777777" wp14:noSpellErr="1">
            <w:pPr>
              <w:pStyle w:val="NormalWeb"/>
              <w:numPr>
                <w:ilvl w:val="0"/>
                <w:numId w:val="4"/>
              </w:numPr>
              <w:rPr>
                <w:sz w:val="21"/>
                <w:szCs w:val="21"/>
              </w:rPr>
            </w:pPr>
            <w:r w:rsidRPr="2A26FB79" w:rsidR="2A26FB79">
              <w:rPr>
                <w:sz w:val="21"/>
                <w:szCs w:val="21"/>
              </w:rPr>
              <w:t>original sin</w:t>
            </w:r>
          </w:p>
          <w:p w:rsidR="2A26FB79" w:rsidP="2A26FB79" w:rsidRDefault="2A26FB79" w14:paraId="3E764A05" w14:textId="28A24380">
            <w:pPr>
              <w:pStyle w:val="NormalWeb"/>
              <w:numPr>
                <w:ilvl w:val="0"/>
                <w:numId w:val="4"/>
              </w:numPr>
              <w:rPr>
                <w:sz w:val="21"/>
                <w:szCs w:val="21"/>
              </w:rPr>
            </w:pPr>
            <w:r w:rsidRPr="2A26FB79" w:rsidR="2A26FB79">
              <w:rPr>
                <w:sz w:val="21"/>
                <w:szCs w:val="21"/>
              </w:rPr>
              <w:t>Seven deadly sins/Seven heavenly virtues</w:t>
            </w:r>
          </w:p>
          <w:p w:rsidRPr="00064F67" w:rsidR="00A82C08" w:rsidP="2A26FB79" w:rsidRDefault="00A82C08" w14:paraId="13764E0C" wp14:textId="77777777" wp14:noSpellErr="1">
            <w:pPr>
              <w:pStyle w:val="NormalWeb"/>
              <w:numPr>
                <w:ilvl w:val="0"/>
                <w:numId w:val="4"/>
              </w:numPr>
              <w:rPr>
                <w:sz w:val="21"/>
                <w:szCs w:val="21"/>
              </w:rPr>
            </w:pPr>
            <w:r w:rsidRPr="2A26FB79" w:rsidR="2A26FB79">
              <w:rPr>
                <w:sz w:val="21"/>
                <w:szCs w:val="21"/>
              </w:rPr>
              <w:t>purgatory</w:t>
            </w:r>
          </w:p>
          <w:p w:rsidRPr="00064F67" w:rsidR="000B0A0C" w:rsidP="2A26FB79" w:rsidRDefault="000B0A0C" w14:paraId="40BD2929" wp14:textId="77777777" wp14:noSpellErr="1">
            <w:pPr>
              <w:pStyle w:val="NormalWeb"/>
              <w:numPr>
                <w:ilvl w:val="0"/>
                <w:numId w:val="4"/>
              </w:numPr>
              <w:rPr>
                <w:sz w:val="21"/>
                <w:szCs w:val="21"/>
              </w:rPr>
            </w:pPr>
            <w:r w:rsidRPr="2A26FB79" w:rsidR="2A26FB79">
              <w:rPr>
                <w:sz w:val="21"/>
                <w:szCs w:val="21"/>
              </w:rPr>
              <w:t>Alexander the Great</w:t>
            </w:r>
          </w:p>
          <w:p w:rsidRPr="00064F67" w:rsidR="00A82C08" w:rsidP="2A26FB79" w:rsidRDefault="00A82C08" w14:paraId="169C39C2" wp14:textId="77777777" wp14:noSpellErr="1">
            <w:pPr>
              <w:pStyle w:val="NormalWeb"/>
              <w:numPr>
                <w:ilvl w:val="0"/>
                <w:numId w:val="4"/>
              </w:numPr>
              <w:rPr>
                <w:sz w:val="21"/>
                <w:szCs w:val="21"/>
              </w:rPr>
            </w:pPr>
            <w:r w:rsidRPr="2A26FB79" w:rsidR="2A26FB79">
              <w:rPr>
                <w:sz w:val="21"/>
                <w:szCs w:val="21"/>
              </w:rPr>
              <w:t>Big Brother is watching you</w:t>
            </w:r>
          </w:p>
          <w:p w:rsidRPr="00064F67" w:rsidR="00A82C08" w:rsidP="2A26FB79" w:rsidRDefault="002D69EB" w14:paraId="5EA8D5EF" wp14:textId="77777777" wp14:noSpellErr="1">
            <w:pPr>
              <w:pStyle w:val="NormalWeb"/>
              <w:numPr>
                <w:ilvl w:val="0"/>
                <w:numId w:val="4"/>
              </w:numPr>
              <w:rPr>
                <w:sz w:val="21"/>
                <w:szCs w:val="21"/>
              </w:rPr>
            </w:pPr>
            <w:r w:rsidRPr="2A26FB79" w:rsidR="2A26FB79">
              <w:rPr>
                <w:sz w:val="21"/>
                <w:szCs w:val="21"/>
              </w:rPr>
              <w:t>“They also serve who only stand and wait.”</w:t>
            </w:r>
          </w:p>
          <w:p w:rsidRPr="00064F67" w:rsidR="00A82C08" w:rsidP="2A26FB79" w:rsidRDefault="005A3A34" w14:paraId="4FD87D60" wp14:textId="77777777" wp14:noSpellErr="1">
            <w:pPr>
              <w:pStyle w:val="NormalWeb"/>
              <w:numPr>
                <w:ilvl w:val="0"/>
                <w:numId w:val="4"/>
              </w:numPr>
              <w:rPr>
                <w:sz w:val="21"/>
                <w:szCs w:val="21"/>
              </w:rPr>
            </w:pPr>
            <w:r w:rsidRPr="2A26FB79" w:rsidR="2A26FB79">
              <w:rPr>
                <w:sz w:val="21"/>
                <w:szCs w:val="21"/>
              </w:rPr>
              <w:t>“</w:t>
            </w:r>
            <w:r w:rsidRPr="2A26FB79" w:rsidR="2A26FB79">
              <w:rPr>
                <w:sz w:val="21"/>
                <w:szCs w:val="21"/>
              </w:rPr>
              <w:t>A Modest Proposal</w:t>
            </w:r>
            <w:r w:rsidRPr="2A26FB79" w:rsidR="2A26FB79">
              <w:rPr>
                <w:sz w:val="21"/>
                <w:szCs w:val="21"/>
              </w:rPr>
              <w:t>” -- what is being proposed?</w:t>
            </w:r>
          </w:p>
          <w:p w:rsidRPr="00064F67" w:rsidR="00A82C08" w:rsidP="2A26FB79" w:rsidRDefault="00A82C08" w14:paraId="68CFC9C6" wp14:textId="77777777" wp14:noSpellErr="1">
            <w:pPr>
              <w:pStyle w:val="NormalWeb"/>
              <w:numPr>
                <w:ilvl w:val="0"/>
                <w:numId w:val="4"/>
              </w:numPr>
              <w:rPr>
                <w:sz w:val="21"/>
                <w:szCs w:val="21"/>
              </w:rPr>
            </w:pPr>
            <w:r w:rsidRPr="2A26FB79" w:rsidR="2A26FB79">
              <w:rPr>
                <w:sz w:val="21"/>
                <w:szCs w:val="21"/>
              </w:rPr>
              <w:t>There’s a divinity that shapes our ends</w:t>
            </w:r>
          </w:p>
          <w:p w:rsidR="2A26FB79" w:rsidP="2A26FB79" w:rsidRDefault="2A26FB79" w14:paraId="207FDD85" w14:textId="28A3A49B">
            <w:pPr>
              <w:pStyle w:val="NormalWeb"/>
              <w:numPr>
                <w:ilvl w:val="0"/>
                <w:numId w:val="4"/>
              </w:numPr>
              <w:rPr>
                <w:sz w:val="21"/>
                <w:szCs w:val="21"/>
              </w:rPr>
            </w:pPr>
            <w:r w:rsidRPr="2A26FB79" w:rsidR="2A26FB79">
              <w:rPr>
                <w:sz w:val="21"/>
                <w:szCs w:val="21"/>
              </w:rPr>
              <w:t>Pyrrhic Victory</w:t>
            </w:r>
          </w:p>
          <w:p w:rsidRPr="00064F67" w:rsidR="00A82C08" w:rsidP="2A26FB79" w:rsidRDefault="005A3A34" w14:paraId="554E7F1D" wp14:textId="77777777" wp14:noSpellErr="1">
            <w:pPr>
              <w:pStyle w:val="NormalWeb"/>
              <w:numPr>
                <w:ilvl w:val="0"/>
                <w:numId w:val="4"/>
              </w:numPr>
              <w:rPr>
                <w:sz w:val="21"/>
                <w:szCs w:val="21"/>
              </w:rPr>
            </w:pPr>
            <w:r w:rsidRPr="2A26FB79" w:rsidR="2A26FB79">
              <w:rPr>
                <w:sz w:val="21"/>
                <w:szCs w:val="21"/>
              </w:rPr>
              <w:t>Untouchables</w:t>
            </w:r>
          </w:p>
          <w:p w:rsidRPr="00064F67" w:rsidR="00A82C08" w:rsidP="2A26FB79" w:rsidRDefault="00A82C08" w14:paraId="52779C4B" wp14:textId="77777777" wp14:noSpellErr="1">
            <w:pPr>
              <w:pStyle w:val="NormalWeb"/>
              <w:numPr>
                <w:ilvl w:val="0"/>
                <w:numId w:val="4"/>
              </w:numPr>
              <w:rPr>
                <w:sz w:val="21"/>
                <w:szCs w:val="21"/>
              </w:rPr>
            </w:pPr>
            <w:r w:rsidRPr="2A26FB79" w:rsidR="2A26FB79">
              <w:rPr>
                <w:sz w:val="21"/>
                <w:szCs w:val="21"/>
              </w:rPr>
              <w:t>For whom the bell tolls</w:t>
            </w:r>
          </w:p>
          <w:p w:rsidRPr="00064F67" w:rsidR="00A82C08" w:rsidP="2A26FB79" w:rsidRDefault="00A82C08" w14:paraId="475DDDF9" wp14:textId="77777777" wp14:noSpellErr="1">
            <w:pPr>
              <w:pStyle w:val="NormalWeb"/>
              <w:numPr>
                <w:ilvl w:val="0"/>
                <w:numId w:val="4"/>
              </w:numPr>
              <w:rPr>
                <w:sz w:val="21"/>
                <w:szCs w:val="21"/>
              </w:rPr>
            </w:pPr>
            <w:r w:rsidRPr="2A26FB79" w:rsidR="2A26FB79">
              <w:rPr>
                <w:sz w:val="21"/>
                <w:szCs w:val="21"/>
              </w:rPr>
              <w:t>Gather ye rosebuds while ye may</w:t>
            </w:r>
          </w:p>
          <w:p w:rsidRPr="00064F67" w:rsidR="00A82C08" w:rsidP="2A26FB79" w:rsidRDefault="00A82C08" w14:paraId="6935860F" wp14:textId="77777777" wp14:noSpellErr="1">
            <w:pPr>
              <w:pStyle w:val="NormalWeb"/>
              <w:numPr>
                <w:ilvl w:val="0"/>
                <w:numId w:val="4"/>
              </w:numPr>
              <w:rPr>
                <w:sz w:val="21"/>
                <w:szCs w:val="21"/>
              </w:rPr>
            </w:pPr>
            <w:r w:rsidRPr="2A26FB79" w:rsidR="2A26FB79">
              <w:rPr>
                <w:sz w:val="21"/>
                <w:szCs w:val="21"/>
              </w:rPr>
              <w:t>Dr. Jekyll and Mr. Hyde</w:t>
            </w:r>
          </w:p>
          <w:p w:rsidRPr="00064F67" w:rsidR="00A82C08" w:rsidP="2A26FB79" w:rsidRDefault="00A82C08" w14:paraId="7E5890C3" wp14:textId="77777777" wp14:noSpellErr="1">
            <w:pPr>
              <w:pStyle w:val="NormalWeb"/>
              <w:numPr>
                <w:ilvl w:val="0"/>
                <w:numId w:val="4"/>
              </w:numPr>
              <w:rPr>
                <w:sz w:val="21"/>
                <w:szCs w:val="21"/>
              </w:rPr>
            </w:pPr>
            <w:r w:rsidRPr="2A26FB79" w:rsidR="2A26FB79">
              <w:rPr>
                <w:sz w:val="21"/>
                <w:szCs w:val="21"/>
              </w:rPr>
              <w:t>Invictus</w:t>
            </w:r>
          </w:p>
          <w:p w:rsidRPr="00064F67" w:rsidR="00A82C08" w:rsidP="2A26FB79" w:rsidRDefault="00A82C08" w14:paraId="04FD5BD6" wp14:textId="77777777" wp14:noSpellErr="1">
            <w:pPr>
              <w:pStyle w:val="NormalWeb"/>
              <w:numPr>
                <w:ilvl w:val="0"/>
                <w:numId w:val="4"/>
              </w:numPr>
              <w:rPr>
                <w:sz w:val="21"/>
                <w:szCs w:val="21"/>
              </w:rPr>
            </w:pPr>
            <w:r w:rsidRPr="2A26FB79" w:rsidR="2A26FB79">
              <w:rPr>
                <w:sz w:val="21"/>
                <w:szCs w:val="21"/>
              </w:rPr>
              <w:t>Iago</w:t>
            </w:r>
          </w:p>
          <w:p w:rsidRPr="00064F67" w:rsidR="00A82C08" w:rsidP="2A26FB79" w:rsidRDefault="00A82C08" w14:paraId="6E2639A1" wp14:textId="77777777" wp14:noSpellErr="1">
            <w:pPr>
              <w:pStyle w:val="NormalWeb"/>
              <w:numPr>
                <w:ilvl w:val="0"/>
                <w:numId w:val="4"/>
              </w:numPr>
              <w:rPr>
                <w:sz w:val="21"/>
                <w:szCs w:val="21"/>
              </w:rPr>
            </w:pPr>
            <w:r w:rsidRPr="2A26FB79" w:rsidR="2A26FB79">
              <w:rPr>
                <w:sz w:val="21"/>
                <w:szCs w:val="21"/>
              </w:rPr>
              <w:t>Lilliputian</w:t>
            </w:r>
          </w:p>
          <w:p w:rsidRPr="00064F67" w:rsidR="00A82C08" w:rsidP="2A26FB79" w:rsidRDefault="00A82C08" w14:paraId="019D11BA" wp14:textId="77777777" wp14:noSpellErr="1">
            <w:pPr>
              <w:pStyle w:val="NormalWeb"/>
              <w:numPr>
                <w:ilvl w:val="0"/>
                <w:numId w:val="4"/>
              </w:numPr>
              <w:rPr>
                <w:sz w:val="21"/>
                <w:szCs w:val="21"/>
              </w:rPr>
            </w:pPr>
            <w:r w:rsidRPr="2A26FB79" w:rsidR="2A26FB79">
              <w:rPr>
                <w:sz w:val="21"/>
                <w:szCs w:val="21"/>
              </w:rPr>
              <w:t>“The fault, dear Brutus, is not in our stars, but in ourselves, that we are underlings.”</w:t>
            </w:r>
          </w:p>
          <w:p w:rsidRPr="00064F67" w:rsidR="00A82C08" w:rsidP="2A26FB79" w:rsidRDefault="00A53D52" w14:paraId="25FEA0ED" wp14:textId="77777777" wp14:noSpellErr="1">
            <w:pPr>
              <w:pStyle w:val="NormalWeb"/>
              <w:numPr>
                <w:ilvl w:val="0"/>
                <w:numId w:val="4"/>
              </w:numPr>
              <w:rPr>
                <w:sz w:val="21"/>
                <w:szCs w:val="21"/>
              </w:rPr>
            </w:pPr>
            <w:r w:rsidRPr="2A26FB79" w:rsidR="2A26FB79">
              <w:rPr>
                <w:sz w:val="21"/>
                <w:szCs w:val="21"/>
              </w:rPr>
              <w:t>Jezebel</w:t>
            </w:r>
          </w:p>
          <w:p w:rsidRPr="00064F67" w:rsidR="00A82C08" w:rsidP="2A26FB79" w:rsidRDefault="002C7878" w14:paraId="721F604A" wp14:textId="77777777" wp14:noSpellErr="1">
            <w:pPr>
              <w:pStyle w:val="NormalWeb"/>
              <w:numPr>
                <w:ilvl w:val="0"/>
                <w:numId w:val="4"/>
              </w:numPr>
              <w:rPr>
                <w:sz w:val="21"/>
                <w:szCs w:val="21"/>
              </w:rPr>
            </w:pPr>
            <w:r w:rsidRPr="2A26FB79" w:rsidR="2A26FB79">
              <w:rPr>
                <w:i w:val="1"/>
                <w:iCs w:val="1"/>
                <w:sz w:val="21"/>
                <w:szCs w:val="21"/>
                <w:lang w:val="en"/>
              </w:rPr>
              <w:t>In the de</w:t>
            </w:r>
            <w:r w:rsidRPr="2A26FB79" w:rsidR="2A26FB79">
              <w:rPr>
                <w:i w:val="1"/>
                <w:iCs w:val="1"/>
                <w:sz w:val="21"/>
                <w:szCs w:val="21"/>
                <w:lang w:val="en"/>
              </w:rPr>
              <w:t xml:space="preserve">sert there is no sign that says, </w:t>
            </w:r>
            <w:r w:rsidRPr="2A26FB79" w:rsidR="2A26FB79">
              <w:rPr>
                <w:i w:val="1"/>
                <w:iCs w:val="1"/>
                <w:sz w:val="21"/>
                <w:szCs w:val="21"/>
                <w:lang w:val="en"/>
              </w:rPr>
              <w:t>Thou shalt not eat stones</w:t>
            </w:r>
            <w:r w:rsidRPr="2A26FB79" w:rsidR="2A26FB79">
              <w:rPr>
                <w:sz w:val="21"/>
                <w:szCs w:val="21"/>
              </w:rPr>
              <w:t>.</w:t>
            </w:r>
          </w:p>
          <w:p w:rsidRPr="00064F67" w:rsidR="00A82C08" w:rsidP="2A26FB79" w:rsidRDefault="00A82C08" w14:paraId="500FA9AF" wp14:textId="77777777" wp14:noSpellErr="1">
            <w:pPr>
              <w:pStyle w:val="NormalWeb"/>
              <w:numPr>
                <w:ilvl w:val="0"/>
                <w:numId w:val="4"/>
              </w:numPr>
              <w:rPr>
                <w:sz w:val="21"/>
                <w:szCs w:val="21"/>
              </w:rPr>
            </w:pPr>
            <w:r w:rsidRPr="2A26FB79" w:rsidR="2A26FB79">
              <w:rPr>
                <w:sz w:val="21"/>
                <w:szCs w:val="21"/>
              </w:rPr>
              <w:t>Things fall apart; the center cannot hold; mere anarchy is loosed upon the world</w:t>
            </w:r>
            <w:r w:rsidRPr="2A26FB79" w:rsidR="2A26FB79">
              <w:rPr>
                <w:sz w:val="21"/>
                <w:szCs w:val="21"/>
              </w:rPr>
              <w:t>.</w:t>
            </w:r>
          </w:p>
          <w:p w:rsidRPr="00064F67" w:rsidR="00A82C08" w:rsidP="2A26FB79" w:rsidRDefault="00A82C08" w14:paraId="03123088" wp14:textId="77777777" wp14:noSpellErr="1">
            <w:pPr>
              <w:pStyle w:val="NormalWeb"/>
              <w:numPr>
                <w:ilvl w:val="0"/>
                <w:numId w:val="4"/>
              </w:numPr>
              <w:rPr>
                <w:sz w:val="21"/>
                <w:szCs w:val="21"/>
              </w:rPr>
            </w:pPr>
            <w:r w:rsidRPr="2A26FB79" w:rsidR="2A26FB79">
              <w:rPr>
                <w:sz w:val="21"/>
                <w:szCs w:val="21"/>
              </w:rPr>
              <w:t>Yahoos</w:t>
            </w:r>
          </w:p>
          <w:p w:rsidRPr="00064F67" w:rsidR="00A82C08" w:rsidP="2A26FB79" w:rsidRDefault="00A82C08" w14:paraId="28354202" wp14:textId="77777777" wp14:noSpellErr="1">
            <w:pPr>
              <w:pStyle w:val="NormalWeb"/>
              <w:numPr>
                <w:ilvl w:val="0"/>
                <w:numId w:val="4"/>
              </w:numPr>
              <w:rPr>
                <w:sz w:val="21"/>
                <w:szCs w:val="21"/>
              </w:rPr>
            </w:pPr>
            <w:r w:rsidRPr="2A26FB79" w:rsidR="2A26FB79">
              <w:rPr>
                <w:sz w:val="21"/>
                <w:szCs w:val="21"/>
              </w:rPr>
              <w:t xml:space="preserve">Armageddon / Apocalypse </w:t>
            </w:r>
          </w:p>
          <w:p w:rsidRPr="00064F67" w:rsidR="00A82C08" w:rsidP="2A26FB79" w:rsidRDefault="00A82C08" w14:paraId="10992FCE" wp14:textId="77777777" wp14:noSpellErr="1">
            <w:pPr>
              <w:pStyle w:val="NormalWeb"/>
              <w:numPr>
                <w:ilvl w:val="0"/>
                <w:numId w:val="4"/>
              </w:numPr>
              <w:rPr>
                <w:sz w:val="21"/>
                <w:szCs w:val="21"/>
              </w:rPr>
            </w:pPr>
            <w:r w:rsidRPr="2A26FB79" w:rsidR="2A26FB79">
              <w:rPr>
                <w:sz w:val="21"/>
                <w:szCs w:val="21"/>
              </w:rPr>
              <w:t>Sisyphus</w:t>
            </w:r>
          </w:p>
          <w:p w:rsidRPr="00064F67" w:rsidR="00A82C08" w:rsidP="2A26FB79" w:rsidRDefault="00A6394D" w14:paraId="29918C1E" wp14:textId="77777777" wp14:noSpellErr="1">
            <w:pPr>
              <w:pStyle w:val="NormalWeb"/>
              <w:numPr>
                <w:ilvl w:val="0"/>
                <w:numId w:val="4"/>
              </w:numPr>
              <w:rPr>
                <w:sz w:val="21"/>
                <w:szCs w:val="21"/>
              </w:rPr>
            </w:pPr>
            <w:r w:rsidRPr="2A26FB79" w:rsidR="2A26FB79">
              <w:rPr>
                <w:sz w:val="21"/>
                <w:szCs w:val="21"/>
              </w:rPr>
              <w:t>Gilead</w:t>
            </w:r>
          </w:p>
          <w:p w:rsidRPr="00064F67" w:rsidR="00A82C08" w:rsidP="2A26FB79" w:rsidRDefault="00A82C08" w14:paraId="021F3459" wp14:textId="77777777" wp14:noSpellErr="1">
            <w:pPr>
              <w:pStyle w:val="NormalWeb"/>
              <w:numPr>
                <w:ilvl w:val="0"/>
                <w:numId w:val="4"/>
              </w:numPr>
              <w:rPr>
                <w:sz w:val="21"/>
                <w:szCs w:val="21"/>
              </w:rPr>
            </w:pPr>
            <w:r w:rsidRPr="2A26FB79" w:rsidR="2A26FB79">
              <w:rPr>
                <w:sz w:val="21"/>
                <w:szCs w:val="21"/>
              </w:rPr>
              <w:t>Catch-22</w:t>
            </w:r>
          </w:p>
          <w:p w:rsidRPr="00064F67" w:rsidR="00B663F9" w:rsidP="2A26FB79" w:rsidRDefault="00B663F9" w14:paraId="7E8B0A09" wp14:textId="77777777" wp14:noSpellErr="1">
            <w:pPr>
              <w:pStyle w:val="NormalWeb"/>
              <w:numPr>
                <w:ilvl w:val="0"/>
                <w:numId w:val="4"/>
              </w:numPr>
              <w:rPr>
                <w:sz w:val="21"/>
                <w:szCs w:val="21"/>
              </w:rPr>
            </w:pPr>
            <w:r w:rsidRPr="2A26FB79" w:rsidR="2A26FB79">
              <w:rPr>
                <w:sz w:val="21"/>
                <w:szCs w:val="21"/>
              </w:rPr>
              <w:t xml:space="preserve">“All things fall and are built again, and those that build them again are gay.” </w:t>
            </w:r>
          </w:p>
          <w:p w:rsidRPr="00064F67" w:rsidR="00B663F9" w:rsidP="2A26FB79" w:rsidRDefault="005A3A34" w14:paraId="0EEC4F6C" wp14:textId="77777777" wp14:noSpellErr="1">
            <w:pPr>
              <w:pStyle w:val="NormalWeb"/>
              <w:numPr>
                <w:ilvl w:val="0"/>
                <w:numId w:val="4"/>
              </w:numPr>
              <w:rPr>
                <w:sz w:val="21"/>
                <w:szCs w:val="21"/>
              </w:rPr>
            </w:pPr>
            <w:r w:rsidRPr="2A26FB79" w:rsidR="2A26FB79">
              <w:rPr>
                <w:sz w:val="21"/>
                <w:szCs w:val="21"/>
              </w:rPr>
              <w:t>“Too long a sacrifice / can make a stone of the heart.”</w:t>
            </w:r>
          </w:p>
          <w:p w:rsidRPr="00064F67" w:rsidR="00B663F9" w:rsidP="2A26FB79" w:rsidRDefault="00B663F9" w14:paraId="51950840" wp14:textId="77777777" wp14:noSpellErr="1">
            <w:pPr>
              <w:pStyle w:val="NormalWeb"/>
              <w:numPr>
                <w:ilvl w:val="0"/>
                <w:numId w:val="4"/>
              </w:numPr>
              <w:rPr>
                <w:sz w:val="21"/>
                <w:szCs w:val="21"/>
              </w:rPr>
            </w:pPr>
            <w:r w:rsidRPr="2A26FB79" w:rsidR="2A26FB79">
              <w:rPr>
                <w:sz w:val="21"/>
                <w:szCs w:val="21"/>
              </w:rPr>
              <w:t>“Some are born to sweet delight, some are born to endless night.”</w:t>
            </w:r>
          </w:p>
          <w:p w:rsidRPr="00064F67" w:rsidR="00A82C08" w:rsidP="2A26FB79" w:rsidRDefault="00A82C08" w14:paraId="02EB378F" wp14:textId="26F5F7C4">
            <w:pPr>
              <w:pStyle w:val="NormalWeb"/>
              <w:numPr>
                <w:ilvl w:val="0"/>
                <w:numId w:val="4"/>
              </w:numPr>
              <w:ind/>
              <w:rPr>
                <w:sz w:val="21"/>
                <w:szCs w:val="21"/>
              </w:rPr>
            </w:pPr>
            <w:r w:rsidRPr="2A26FB79" w:rsidR="2A26FB79">
              <w:rPr>
                <w:sz w:val="21"/>
                <w:szCs w:val="21"/>
              </w:rPr>
              <w:t>“The beautiful things we shall write if we have talent, are inside us…”</w:t>
            </w:r>
          </w:p>
        </w:tc>
      </w:tr>
    </w:tbl>
    <w:p xmlns:wp14="http://schemas.microsoft.com/office/word/2010/wordml" w:rsidR="00A82C08" w:rsidP="2A26FB79" w:rsidRDefault="002B5DD7" w14:paraId="09824041" wp14:textId="476F3C47">
      <w:pPr>
        <w:pStyle w:val="Heading2"/>
        <w:spacing w:before="0" w:beforeAutospacing="off" w:after="0" w:afterAutospacing="off"/>
        <w:rPr>
          <w:b w:val="0"/>
          <w:bCs w:val="0"/>
          <w:sz w:val="21"/>
          <w:szCs w:val="21"/>
        </w:rPr>
      </w:pPr>
      <w:r w:rsidRPr="2A26FB79" w:rsidR="2A26FB79">
        <w:rPr>
          <w:b w:val="0"/>
          <w:bCs w:val="0"/>
          <w:sz w:val="21"/>
          <w:szCs w:val="21"/>
        </w:rPr>
        <w:t xml:space="preserve">We </w:t>
      </w:r>
      <w:r w:rsidRPr="2A26FB79" w:rsidR="2A26FB79">
        <w:rPr>
          <w:b w:val="0"/>
          <w:bCs w:val="0"/>
          <w:sz w:val="21"/>
          <w:szCs w:val="21"/>
        </w:rPr>
        <w:t>s</w:t>
      </w:r>
      <w:r w:rsidRPr="2A26FB79" w:rsidR="2A26FB79">
        <w:rPr>
          <w:b w:val="0"/>
          <w:bCs w:val="0"/>
          <w:sz w:val="21"/>
          <w:szCs w:val="21"/>
        </w:rPr>
        <w:t xml:space="preserve">tudy </w:t>
      </w:r>
      <w:r w:rsidRPr="2A26FB79" w:rsidR="2A26FB79">
        <w:rPr>
          <w:b w:val="0"/>
          <w:bCs w:val="0"/>
          <w:i w:val="1"/>
          <w:iCs w:val="1"/>
          <w:sz w:val="21"/>
          <w:szCs w:val="21"/>
        </w:rPr>
        <w:t>Hamlet</w:t>
      </w:r>
      <w:r w:rsidRPr="2A26FB79" w:rsidR="2A26FB79">
        <w:rPr>
          <w:b w:val="0"/>
          <w:bCs w:val="0"/>
          <w:sz w:val="21"/>
          <w:szCs w:val="21"/>
        </w:rPr>
        <w:t xml:space="preserve">, </w:t>
      </w:r>
      <w:r w:rsidRPr="2A26FB79" w:rsidR="2A26FB79">
        <w:rPr>
          <w:b w:val="0"/>
          <w:bCs w:val="0"/>
          <w:i w:val="1"/>
          <w:iCs w:val="1"/>
          <w:sz w:val="21"/>
          <w:szCs w:val="21"/>
        </w:rPr>
        <w:t xml:space="preserve">The Handmaid’s Tale </w:t>
      </w:r>
      <w:r w:rsidRPr="2A26FB79" w:rsidR="2A26FB79">
        <w:rPr>
          <w:b w:val="0"/>
          <w:bCs w:val="0"/>
          <w:sz w:val="21"/>
          <w:szCs w:val="21"/>
        </w:rPr>
        <w:t xml:space="preserve">by Margaret Atwood, </w:t>
      </w:r>
      <w:r w:rsidRPr="2A26FB79" w:rsidR="2A26FB79">
        <w:rPr>
          <w:b w:val="0"/>
          <w:bCs w:val="0"/>
          <w:i w:val="1"/>
          <w:iCs w:val="1"/>
          <w:sz w:val="21"/>
          <w:szCs w:val="21"/>
        </w:rPr>
        <w:t>A Fine Balance</w:t>
      </w:r>
      <w:r w:rsidRPr="2A26FB79" w:rsidR="2A26FB79">
        <w:rPr>
          <w:b w:val="0"/>
          <w:bCs w:val="0"/>
          <w:sz w:val="21"/>
          <w:szCs w:val="21"/>
        </w:rPr>
        <w:t xml:space="preserve"> by Rohinton Mistry, Juan </w:t>
      </w:r>
      <w:proofErr w:type="spellStart"/>
      <w:r w:rsidRPr="2A26FB79" w:rsidR="2A26FB79">
        <w:rPr>
          <w:b w:val="0"/>
          <w:bCs w:val="0"/>
          <w:sz w:val="21"/>
          <w:szCs w:val="21"/>
        </w:rPr>
        <w:t>Rulfo’s</w:t>
      </w:r>
      <w:proofErr w:type="spellEnd"/>
      <w:r w:rsidRPr="2A26FB79" w:rsidR="2A26FB79">
        <w:rPr>
          <w:b w:val="0"/>
          <w:bCs w:val="0"/>
          <w:sz w:val="21"/>
          <w:szCs w:val="21"/>
        </w:rPr>
        <w:t xml:space="preserve"> </w:t>
      </w:r>
      <w:r w:rsidRPr="2A26FB79" w:rsidR="2A26FB79">
        <w:rPr>
          <w:b w:val="0"/>
          <w:bCs w:val="0"/>
          <w:i w:val="1"/>
          <w:iCs w:val="1"/>
          <w:sz w:val="21"/>
          <w:szCs w:val="21"/>
        </w:rPr>
        <w:t>Pedro Paramo</w:t>
      </w:r>
      <w:r w:rsidRPr="2A26FB79" w:rsidR="2A26FB79">
        <w:rPr>
          <w:b w:val="0"/>
          <w:bCs w:val="0"/>
          <w:sz w:val="21"/>
          <w:szCs w:val="21"/>
        </w:rPr>
        <w:t>, a</w:t>
      </w:r>
      <w:r w:rsidRPr="2A26FB79" w:rsidR="2A26FB79">
        <w:rPr>
          <w:b w:val="0"/>
          <w:bCs w:val="0"/>
          <w:sz w:val="21"/>
          <w:szCs w:val="21"/>
        </w:rPr>
        <w:t xml:space="preserve">s well as selections from </w:t>
      </w:r>
      <w:r w:rsidRPr="2A26FB79" w:rsidR="2A26FB79">
        <w:rPr>
          <w:b w:val="0"/>
          <w:bCs w:val="0"/>
          <w:i w:val="1"/>
          <w:iCs w:val="1"/>
          <w:sz w:val="21"/>
          <w:szCs w:val="21"/>
        </w:rPr>
        <w:t>Jump and Other Stories</w:t>
      </w:r>
      <w:r w:rsidRPr="2A26FB79" w:rsidR="2A26FB79">
        <w:rPr>
          <w:b w:val="0"/>
          <w:bCs w:val="0"/>
          <w:sz w:val="21"/>
          <w:szCs w:val="21"/>
        </w:rPr>
        <w:t xml:space="preserve"> by Nadine Gordimer</w:t>
      </w:r>
      <w:r w:rsidRPr="2A26FB79" w:rsidR="2A26FB79">
        <w:rPr>
          <w:b w:val="0"/>
          <w:bCs w:val="0"/>
          <w:sz w:val="21"/>
          <w:szCs w:val="21"/>
        </w:rPr>
        <w:t xml:space="preserve"> and Eavan Boland’s body of poetry, in addition to supplemental articles, essays, and other texts</w:t>
      </w:r>
      <w:r w:rsidRPr="2A26FB79" w:rsidR="2A26FB79">
        <w:rPr>
          <w:b w:val="0"/>
          <w:bCs w:val="0"/>
          <w:sz w:val="21"/>
          <w:szCs w:val="21"/>
        </w:rPr>
        <w:t>.  Students’ understanding and ability to recognize these allusions in the text will provide a richer reading and critical thinking experience.</w:t>
      </w:r>
    </w:p>
    <w:p xmlns:wp14="http://schemas.microsoft.com/office/word/2010/wordml" w:rsidR="00247C11" w:rsidP="2A26FB79" w:rsidRDefault="00247C11" w14:paraId="6A05A809" wp14:textId="77777777" wp14:noSpellErr="1">
      <w:pPr>
        <w:pStyle w:val="Heading2"/>
        <w:spacing w:before="0" w:beforeAutospacing="off" w:after="0" w:afterAutospacing="off"/>
        <w:rPr>
          <w:b w:val="0"/>
          <w:bCs w:val="0"/>
          <w:sz w:val="21"/>
          <w:szCs w:val="21"/>
        </w:rPr>
      </w:pPr>
    </w:p>
    <w:p xmlns:wp14="http://schemas.microsoft.com/office/word/2010/wordml" w:rsidR="002B5DD7" w:rsidP="2A26FB79" w:rsidRDefault="00247C11" w14:paraId="4FEA7958" wp14:textId="2E325E8D">
      <w:pPr>
        <w:pStyle w:val="Heading2"/>
        <w:spacing w:before="0" w:beforeAutospacing="off" w:after="0" w:afterAutospacing="off"/>
        <w:rPr>
          <w:b w:val="0"/>
          <w:bCs w:val="0"/>
          <w:sz w:val="21"/>
          <w:szCs w:val="21"/>
        </w:rPr>
      </w:pPr>
      <w:r w:rsidRPr="2A26FB79" w:rsidR="2A26FB79">
        <w:rPr>
          <w:b w:val="0"/>
          <w:bCs w:val="0"/>
          <w:i w:val="1"/>
          <w:iCs w:val="1"/>
          <w:sz w:val="21"/>
          <w:szCs w:val="21"/>
        </w:rPr>
        <w:t>A Fine Balance</w:t>
      </w:r>
      <w:r w:rsidRPr="2A26FB79" w:rsidR="2A26FB79">
        <w:rPr>
          <w:b w:val="0"/>
          <w:bCs w:val="0"/>
          <w:sz w:val="21"/>
          <w:szCs w:val="21"/>
        </w:rPr>
        <w:t xml:space="preserve"> is a 600-page text, and some students opt to read this over summer break. This is </w:t>
      </w:r>
      <w:r w:rsidRPr="2A26FB79" w:rsidR="2A26FB79">
        <w:rPr>
          <w:sz w:val="21"/>
          <w:szCs w:val="21"/>
          <w:u w:val="single"/>
        </w:rPr>
        <w:t>NOT</w:t>
      </w:r>
      <w:r w:rsidRPr="2A26FB79" w:rsidR="2A26FB79">
        <w:rPr>
          <w:b w:val="0"/>
          <w:bCs w:val="0"/>
          <w:sz w:val="21"/>
          <w:szCs w:val="21"/>
        </w:rPr>
        <w:t xml:space="preserve"> required, and all students should be aware that ample time during December and January will be given for students to successfully complete a scholarly reading of this text</w:t>
      </w:r>
      <w:r w:rsidRPr="2A26FB79" w:rsidR="2A26FB79">
        <w:rPr>
          <w:b w:val="0"/>
          <w:bCs w:val="0"/>
          <w:sz w:val="21"/>
          <w:szCs w:val="21"/>
        </w:rPr>
        <w:t xml:space="preserve"> that will be critical for the in-depth seminars that follow.</w:t>
      </w:r>
    </w:p>
    <w:p xmlns:wp14="http://schemas.microsoft.com/office/word/2010/wordml" w:rsidR="002B5DD7" w:rsidP="2A26FB79" w:rsidRDefault="002B5DD7" w14:paraId="5A39BBE3" wp14:textId="77777777" wp14:noSpellErr="1">
      <w:pPr>
        <w:pStyle w:val="Heading2"/>
        <w:spacing w:before="0" w:beforeAutospacing="off" w:after="0" w:afterAutospacing="off"/>
        <w:rPr>
          <w:b w:val="0"/>
          <w:bCs w:val="0"/>
          <w:sz w:val="21"/>
          <w:szCs w:val="21"/>
        </w:rPr>
      </w:pPr>
    </w:p>
    <w:p xmlns:wp14="http://schemas.microsoft.com/office/word/2010/wordml" w:rsidR="002B5DD7" w:rsidP="2A26FB79" w:rsidRDefault="002B5DD7" w14:paraId="69678283" wp14:textId="77777777" wp14:noSpellErr="1">
      <w:pPr>
        <w:pStyle w:val="Heading2"/>
        <w:spacing w:before="0" w:beforeAutospacing="off" w:after="0" w:afterAutospacing="off"/>
        <w:rPr>
          <w:b w:val="0"/>
          <w:bCs w:val="0"/>
          <w:sz w:val="21"/>
          <w:szCs w:val="21"/>
        </w:rPr>
      </w:pPr>
      <w:r w:rsidRPr="2A26FB79">
        <w:rPr>
          <w:b w:val="0"/>
          <w:bCs w:val="0"/>
          <w:sz w:val="21"/>
          <w:szCs w:val="21"/>
        </w:rPr>
        <w:t xml:space="preserve">We look forward to our classes next year!  </w:t>
      </w:r>
      <w:r w:rsidRPr="002B5DD7">
        <w:rPr>
          <w:b w:val="0"/>
          <w:sz w:val="22"/>
          <w:szCs w:val="22"/>
        </w:rPr>
        <w:sym w:font="Wingdings" w:char="F04A"/>
      </w:r>
    </w:p>
    <w:p xmlns:wp14="http://schemas.microsoft.com/office/word/2010/wordml" w:rsidR="002B5DD7" w:rsidP="2A26FB79" w:rsidRDefault="002B5DD7" w14:paraId="41C8F396" wp14:textId="77777777" wp14:noSpellErr="1">
      <w:pPr>
        <w:pStyle w:val="Heading2"/>
        <w:spacing w:before="0" w:beforeAutospacing="off" w:after="0" w:afterAutospacing="off"/>
        <w:rPr>
          <w:b w:val="0"/>
          <w:bCs w:val="0"/>
          <w:sz w:val="21"/>
          <w:szCs w:val="21"/>
        </w:rPr>
      </w:pPr>
    </w:p>
    <w:p w:rsidR="2A26FB79" w:rsidP="2A26FB79" w:rsidRDefault="2A26FB79" w14:paraId="6E317E89" w14:textId="4221911F">
      <w:pPr>
        <w:pStyle w:val="Heading2"/>
        <w:bidi w:val="0"/>
        <w:spacing w:before="0" w:beforeAutospacing="off" w:after="0" w:afterAutospacing="off" w:line="259" w:lineRule="auto"/>
        <w:ind w:left="0" w:right="0"/>
        <w:jc w:val="left"/>
        <w:rPr>
          <w:b w:val="0"/>
          <w:bCs w:val="0"/>
          <w:sz w:val="21"/>
          <w:szCs w:val="21"/>
        </w:rPr>
      </w:pPr>
      <w:r w:rsidRPr="2A26FB79" w:rsidR="2A26FB79">
        <w:rPr>
          <w:b w:val="0"/>
          <w:bCs w:val="0"/>
          <w:sz w:val="21"/>
          <w:szCs w:val="21"/>
        </w:rPr>
        <w:t>The 12 IB English Language and Literature Team</w:t>
      </w:r>
    </w:p>
    <w:sectPr w:rsidRPr="00005883" w:rsidR="00066A9E" w:rsidSect="002B5DD7">
      <w:pgSz w:w="12240" w:h="15840" w:orient="portrait"/>
      <w:pgMar w:top="720" w:right="90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417EE"/>
    <w:multiLevelType w:val="multilevel"/>
    <w:tmpl w:val="1586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DA7E6A"/>
    <w:multiLevelType w:val="hybridMultilevel"/>
    <w:tmpl w:val="68364776"/>
    <w:lvl w:ilvl="0">
      <w:start w:val="1"/>
      <w:numFmt w:val="decimal"/>
      <w:lvlText w:val="%1."/>
      <w:lvlJc w:val="left"/>
      <w:pPr>
        <w:tabs>
          <w:tab w:val="num" w:pos="720"/>
        </w:tabs>
        <w:ind w:left="720" w:hanging="360"/>
      </w:pP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DE7A4A"/>
    <w:multiLevelType w:val="hybridMultilevel"/>
    <w:tmpl w:val="07269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D1A1A"/>
    <w:multiLevelType w:val="hybridMultilevel"/>
    <w:tmpl w:val="07269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F174A9"/>
    <w:multiLevelType w:val="hybridMultilevel"/>
    <w:tmpl w:val="AC8AA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E"/>
    <w:rsid w:val="00005869"/>
    <w:rsid w:val="00005883"/>
    <w:rsid w:val="000112A6"/>
    <w:rsid w:val="00051ABC"/>
    <w:rsid w:val="00064F67"/>
    <w:rsid w:val="00066A9E"/>
    <w:rsid w:val="00087B6D"/>
    <w:rsid w:val="000B0A0C"/>
    <w:rsid w:val="00147E87"/>
    <w:rsid w:val="001F2079"/>
    <w:rsid w:val="00202B4C"/>
    <w:rsid w:val="00234DA5"/>
    <w:rsid w:val="00247C11"/>
    <w:rsid w:val="00273855"/>
    <w:rsid w:val="002B5DD7"/>
    <w:rsid w:val="002C325B"/>
    <w:rsid w:val="002C7878"/>
    <w:rsid w:val="002D69EB"/>
    <w:rsid w:val="00302E4C"/>
    <w:rsid w:val="003676C4"/>
    <w:rsid w:val="00461DD9"/>
    <w:rsid w:val="00475023"/>
    <w:rsid w:val="004A0EA9"/>
    <w:rsid w:val="004B2181"/>
    <w:rsid w:val="00575E54"/>
    <w:rsid w:val="005A3A34"/>
    <w:rsid w:val="005C4CEC"/>
    <w:rsid w:val="005C6D21"/>
    <w:rsid w:val="00751A5A"/>
    <w:rsid w:val="007734F7"/>
    <w:rsid w:val="00775618"/>
    <w:rsid w:val="007C6F67"/>
    <w:rsid w:val="00803533"/>
    <w:rsid w:val="008053EC"/>
    <w:rsid w:val="008B4A2A"/>
    <w:rsid w:val="00946E6D"/>
    <w:rsid w:val="00947617"/>
    <w:rsid w:val="009B684E"/>
    <w:rsid w:val="00A53D52"/>
    <w:rsid w:val="00A6394D"/>
    <w:rsid w:val="00A82C08"/>
    <w:rsid w:val="00AE09F2"/>
    <w:rsid w:val="00B663F9"/>
    <w:rsid w:val="00BE6D0B"/>
    <w:rsid w:val="00C14F92"/>
    <w:rsid w:val="00CD014C"/>
    <w:rsid w:val="00D24FFD"/>
    <w:rsid w:val="00D7343A"/>
    <w:rsid w:val="00D95872"/>
    <w:rsid w:val="00DC2DFC"/>
    <w:rsid w:val="00E25375"/>
    <w:rsid w:val="00E3606D"/>
    <w:rsid w:val="00E4726E"/>
    <w:rsid w:val="00E61A6E"/>
    <w:rsid w:val="00FE0D77"/>
    <w:rsid w:val="2A26F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7E521C-3D36-4725-B35E-EA2B4F3F3897}"/>
  <w14:docId w14:val="6B48F4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qFormat/>
    <w:rsid w:val="00E4726E"/>
    <w:pPr>
      <w:spacing w:before="100" w:beforeAutospacing="1" w:after="100" w:afterAutospacing="1"/>
      <w:outlineLvl w:val="0"/>
    </w:pPr>
    <w:rPr>
      <w:b/>
      <w:bCs/>
      <w:kern w:val="36"/>
      <w:sz w:val="48"/>
      <w:szCs w:val="48"/>
    </w:rPr>
  </w:style>
  <w:style w:type="paragraph" w:styleId="Heading2">
    <w:name w:val="heading 2"/>
    <w:basedOn w:val="Normal"/>
    <w:qFormat/>
    <w:rsid w:val="00E4726E"/>
    <w:pPr>
      <w:spacing w:before="100" w:beforeAutospacing="1" w:after="100" w:afterAutospacing="1"/>
      <w:outlineLvl w:val="1"/>
    </w:pPr>
    <w:rPr>
      <w:b/>
      <w:bCs/>
      <w:sz w:val="36"/>
      <w:szCs w:val="3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rmalWeb">
    <w:name w:val="Normal (Web)"/>
    <w:basedOn w:val="Normal"/>
    <w:rsid w:val="00E4726E"/>
    <w:pPr>
      <w:spacing w:before="100" w:beforeAutospacing="1" w:after="100" w:afterAutospacing="1"/>
    </w:pPr>
  </w:style>
  <w:style w:type="paragraph" w:styleId="BalloonText">
    <w:name w:val="Balloon Text"/>
    <w:basedOn w:val="Normal"/>
    <w:semiHidden/>
    <w:rsid w:val="00A82C08"/>
    <w:rPr>
      <w:rFonts w:ascii="Tahoma" w:hAnsi="Tahoma" w:cs="Tahoma"/>
      <w:sz w:val="16"/>
      <w:szCs w:val="16"/>
    </w:rPr>
  </w:style>
  <w:style w:type="table" w:styleId="TableGrid">
    <w:name w:val="Table Grid"/>
    <w:basedOn w:val="TableNormal"/>
    <w:rsid w:val="00A82C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w-headline" w:customStyle="1">
    <w:name w:val="mw-headline"/>
    <w:rsid w:val="008053EC"/>
  </w:style>
  <w:style w:type="paragraph" w:styleId="Default" w:customStyle="1">
    <w:name w:val="Default"/>
    <w:rsid w:val="00147E87"/>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CVUSD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English 12 IB or AP Summer reading</dc:title>
  <dc:subject/>
  <dc:creator>janetconner</dc:creator>
  <keywords/>
  <lastModifiedBy>Michael Magnante</lastModifiedBy>
  <revision>10</revision>
  <lastPrinted>2010-06-08T14:59:00.0000000Z</lastPrinted>
  <dcterms:created xsi:type="dcterms:W3CDTF">2019-05-24T20:02:00.0000000Z</dcterms:created>
  <dcterms:modified xsi:type="dcterms:W3CDTF">2019-05-24T20:29:19.4175862Z</dcterms:modified>
</coreProperties>
</file>